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附件1：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</w:p>
    <w:p>
      <w:pPr>
        <w:ind w:firstLine="540"/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吉林省医疗保险特药使用申请表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                           申请日期：      年    月    日</w:t>
      </w:r>
    </w:p>
    <w:tbl>
      <w:tblPr>
        <w:tblStyle w:val="3"/>
        <w:tblW w:w="907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2"/>
        <w:gridCol w:w="1134"/>
        <w:gridCol w:w="6"/>
        <w:gridCol w:w="558"/>
        <w:gridCol w:w="708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社会保障卡号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人员类别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职工医保□ 居民医保□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离    休□ 二 等 乙□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参保属地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210" w:firstLineChars="55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       区（县）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73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定点医院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定点药店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申请使用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特药名称</w:t>
            </w:r>
          </w:p>
        </w:tc>
        <w:tc>
          <w:tcPr>
            <w:tcW w:w="73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参保人员签字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以上内容由患者本人或监护人填写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疾病诊断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确诊时间</w:t>
            </w: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申请特药名称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特药定点医院意见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申请依据：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特药用法用量及疗程：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建议评估时间：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经治医师签章：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责任医师签章：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180" w:firstLineChars="19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医院医保办盖章：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0" w:firstLineChars="20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需提供的材料:社会保障卡、相关医疗证实材料（基因检测及特药限定范围的必检项目、病理诊断、影像报告、门诊病历、诊断书、出院小结等）。</w:t>
      </w:r>
    </w:p>
    <w:p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2.本表私自涂改或复印无效。</w:t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ind w:firstLine="540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 xml:space="preserve">     吉林省医疗保险特药使用评估表   </w:t>
      </w:r>
    </w:p>
    <w:p>
      <w:pPr>
        <w:ind w:firstLine="60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24"/>
          <w:szCs w:val="24"/>
        </w:rPr>
        <w:t xml:space="preserve"> 评估日期：      年    月    日</w:t>
      </w:r>
    </w:p>
    <w:tbl>
      <w:tblPr>
        <w:tblStyle w:val="3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25"/>
        <w:gridCol w:w="2545"/>
        <w:gridCol w:w="7"/>
        <w:gridCol w:w="1134"/>
        <w:gridCol w:w="6"/>
        <w:gridCol w:w="561"/>
        <w:gridCol w:w="708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社会保障卡号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人员类别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职工医保□ 居民医保□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离    休□ 二 等 乙□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参保属地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320" w:firstLineChars="60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       区（县）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定点医院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定点药店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使用特药名称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参保人员签字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以上内容由患者本人或监护人填写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疾病诊断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确诊时间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特药名称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</w:tblPrEx>
        <w:trPr>
          <w:trHeight w:val="6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特药使用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起始时间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377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  月      日 至          年 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特药定点医院意见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当前治疗方案：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（第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周期/月）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当前特药治疗方案属于：辅助□     一线 □    二线□    三级及以上□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是否继续使用该特药：             是 □          否□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该特药用法用量：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责任医师签章：</w:t>
            </w:r>
          </w:p>
          <w:p>
            <w:pPr>
              <w:widowControl/>
              <w:ind w:firstLine="4400" w:firstLineChars="20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医院医保办盖章：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730" w:firstLineChars="21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需提供的材料:社会保障卡、相关医疗证实材料（基因检测及特药限定范围的必检项目、病理诊断、影像报告、门诊病历、诊断书、出院小结等）。</w:t>
      </w:r>
    </w:p>
    <w:p>
      <w:pPr>
        <w:ind w:firstLine="420" w:firstLineChars="200"/>
      </w:pPr>
      <w:r>
        <w:rPr>
          <w:rFonts w:hint="eastAsia" w:ascii="宋体" w:hAnsi="宋体"/>
          <w:szCs w:val="21"/>
        </w:rPr>
        <w:t>2.本表私自涂改或复印无效。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A48EB"/>
    <w:rsid w:val="2DDA48EB"/>
    <w:rsid w:val="448405DA"/>
    <w:rsid w:val="6A1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2018-01-12T05:35:00Z</dcterms:created>
  <dc:creator>Administrator</dc:creator>
  <cp:lastModifiedBy>Administrator</cp:lastModifiedBy>
  <dcterms:modified xsi:type="dcterms:W3CDTF">2018-01-26T05:07:30Z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