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624" w:beforeAutospacing="0" w:after="0" w:afterAutospacing="1"/>
        <w:ind w:left="0" w:right="0" w:firstLine="4961"/>
      </w:pPr>
      <w:r>
        <w:rPr>
          <w:rFonts w:ascii="方正小标宋简体" w:hAnsi="方正小标宋简体" w:eastAsia="方正小标宋简体" w:cs="方正小标宋简体"/>
          <w:color w:val="FFFFFF"/>
          <w:sz w:val="72"/>
          <w:szCs w:val="72"/>
        </w:rPr>
        <w:t>市人民政府</w:t>
      </w:r>
    </w:p>
    <w:p>
      <w:pPr>
        <w:pStyle w:val="2"/>
        <w:keepNext w:val="0"/>
        <w:keepLines w:val="0"/>
        <w:widowControl/>
        <w:suppressLineNumbers w:val="0"/>
        <w:spacing w:before="0" w:beforeAutospacing="1" w:after="0" w:afterAutospacing="1"/>
        <w:ind w:left="0" w:right="0" w:firstLine="1433"/>
      </w:pPr>
      <w:r>
        <w:rPr>
          <w:rFonts w:hint="default" w:ascii="方正小标宋简体" w:hAnsi="方正小标宋简体" w:eastAsia="方正小标宋简体" w:cs="方正小标宋简体"/>
          <w:color w:val="FFFFFF"/>
          <w:sz w:val="72"/>
          <w:szCs w:val="72"/>
        </w:rPr>
        <w:t>四 平 军 分 区</w:t>
      </w:r>
    </w:p>
    <w:p>
      <w:pPr>
        <w:pStyle w:val="2"/>
        <w:keepNext w:val="0"/>
        <w:keepLines w:val="0"/>
        <w:widowControl/>
        <w:suppressLineNumbers w:val="0"/>
        <w:spacing w:before="0" w:beforeAutospacing="1" w:after="0" w:afterAutospacing="1"/>
        <w:ind w:left="0" w:right="0"/>
        <w:jc w:val="center"/>
      </w:pPr>
      <w:r>
        <w:rPr>
          <w:rFonts w:ascii="方正仿宋简体" w:hAnsi="方正仿宋简体" w:eastAsia="方正仿宋简体" w:cs="方正仿宋简体"/>
          <w:sz w:val="28"/>
          <w:szCs w:val="28"/>
        </w:rPr>
        <w:t>四政发</w:t>
      </w:r>
      <w:r>
        <w:rPr>
          <w:rFonts w:hint="default" w:ascii="方正仿宋简体" w:hAnsi="方正仿宋简体" w:eastAsia="方正仿宋简体" w:cs="方正仿宋简体"/>
          <w:color w:val="000000"/>
          <w:sz w:val="28"/>
          <w:szCs w:val="28"/>
        </w:rPr>
        <w:t>〔</w:t>
      </w:r>
      <w:r>
        <w:rPr>
          <w:rFonts w:hint="default" w:ascii="方正仿宋简体" w:hAnsi="方正仿宋简体" w:eastAsia="方正仿宋简体" w:cs="方正仿宋简体"/>
          <w:color w:val="000000"/>
          <w:sz w:val="28"/>
          <w:szCs w:val="28"/>
          <w:lang w:val="en-US"/>
        </w:rPr>
        <w:t>2013</w:t>
      </w:r>
      <w:r>
        <w:rPr>
          <w:rFonts w:hint="default" w:ascii="方正仿宋简体" w:hAnsi="方正仿宋简体" w:eastAsia="方正仿宋简体" w:cs="方正仿宋简体"/>
          <w:color w:val="000000"/>
          <w:sz w:val="28"/>
          <w:szCs w:val="28"/>
        </w:rPr>
        <w:t>〕</w:t>
      </w:r>
      <w:r>
        <w:rPr>
          <w:rFonts w:hint="default" w:ascii="方正仿宋简体" w:hAnsi="方正仿宋简体" w:eastAsia="方正仿宋简体" w:cs="方正仿宋简体"/>
          <w:color w:val="000000"/>
          <w:sz w:val="28"/>
          <w:szCs w:val="28"/>
          <w:lang w:val="en-US"/>
        </w:rPr>
        <w:t>14</w:t>
      </w:r>
      <w:r>
        <w:rPr>
          <w:rFonts w:hint="default" w:ascii="方正仿宋简体" w:hAnsi="方正仿宋简体" w:eastAsia="方正仿宋简体" w:cs="方正仿宋简体"/>
          <w:color w:val="000000"/>
          <w:sz w:val="28"/>
          <w:szCs w:val="28"/>
        </w:rPr>
        <w:t>号</w:t>
      </w:r>
    </w:p>
    <w:p>
      <w:pPr>
        <w:keepNext w:val="0"/>
        <w:keepLines w:val="0"/>
        <w:widowControl/>
        <w:suppressLineNumbers w:val="0"/>
        <w:snapToGrid w:val="0"/>
        <w:spacing w:before="0" w:beforeAutospacing="1" w:after="0" w:afterAutospacing="1" w:line="600" w:lineRule="atLeast"/>
        <w:ind w:left="0" w:right="0"/>
        <w:jc w:val="center"/>
      </w:pPr>
      <w:r>
        <w:rPr>
          <w:rFonts w:ascii="黑体" w:hAnsi="宋体" w:eastAsia="黑体" w:cs="黑体"/>
          <w:color w:val="000000"/>
          <w:kern w:val="0"/>
          <w:sz w:val="44"/>
          <w:szCs w:val="44"/>
          <w:lang w:val="en-US" w:eastAsia="zh-CN" w:bidi="ar"/>
        </w:rPr>
        <w:t> </w:t>
      </w:r>
    </w:p>
    <w:p>
      <w:pPr>
        <w:keepNext w:val="0"/>
        <w:keepLines w:val="0"/>
        <w:widowControl/>
        <w:suppressLineNumbers w:val="0"/>
        <w:spacing w:before="0" w:beforeAutospacing="1" w:after="0" w:afterAutospacing="1" w:line="700" w:lineRule="atLeast"/>
        <w:ind w:left="0" w:right="0"/>
        <w:jc w:val="center"/>
      </w:pPr>
      <w:r>
        <w:rPr>
          <w:rFonts w:hint="default" w:ascii="方正小标宋简体" w:hAnsi="方正小标宋简体" w:eastAsia="方正小标宋简体" w:cs="方正小标宋简体"/>
          <w:kern w:val="0"/>
          <w:sz w:val="44"/>
          <w:szCs w:val="44"/>
          <w:lang w:val="en-US" w:eastAsia="zh-CN" w:bidi="ar"/>
        </w:rPr>
        <w:t>四平市人民政府关于印发</w:t>
      </w:r>
    </w:p>
    <w:p>
      <w:pPr>
        <w:keepNext w:val="0"/>
        <w:keepLines w:val="0"/>
        <w:widowControl/>
        <w:suppressLineNumbers w:val="0"/>
        <w:spacing w:before="0" w:beforeAutospacing="1" w:after="0" w:afterAutospacing="1" w:line="700" w:lineRule="atLeast"/>
        <w:ind w:left="0" w:right="0"/>
        <w:jc w:val="center"/>
      </w:pPr>
      <w:r>
        <w:rPr>
          <w:rFonts w:hint="default" w:ascii="方正小标宋简体" w:hAnsi="方正小标宋简体" w:eastAsia="方正小标宋简体" w:cs="方正小标宋简体"/>
          <w:kern w:val="0"/>
          <w:sz w:val="44"/>
          <w:szCs w:val="44"/>
          <w:lang w:val="en-US" w:eastAsia="zh-CN" w:bidi="ar"/>
        </w:rPr>
        <w:t>2013年度四平市人民政府绩效管理</w:t>
      </w:r>
    </w:p>
    <w:p>
      <w:pPr>
        <w:keepNext w:val="0"/>
        <w:keepLines w:val="0"/>
        <w:widowControl/>
        <w:suppressLineNumbers w:val="0"/>
        <w:spacing w:before="0" w:beforeAutospacing="1" w:after="0" w:afterAutospacing="1" w:line="700" w:lineRule="atLeast"/>
        <w:ind w:left="0" w:right="0"/>
        <w:jc w:val="center"/>
      </w:pPr>
      <w:r>
        <w:rPr>
          <w:rFonts w:hint="default" w:ascii="方正小标宋简体" w:hAnsi="方正小标宋简体" w:eastAsia="方正小标宋简体" w:cs="方正小标宋简体"/>
          <w:kern w:val="0"/>
          <w:sz w:val="44"/>
          <w:szCs w:val="44"/>
          <w:lang w:val="en-US" w:eastAsia="zh-CN" w:bidi="ar"/>
        </w:rPr>
        <w:t>考评指标任务分解表的通知</w:t>
      </w:r>
    </w:p>
    <w:p>
      <w:pPr>
        <w:keepNext w:val="0"/>
        <w:keepLines w:val="0"/>
        <w:widowControl/>
        <w:suppressLineNumbers w:val="0"/>
        <w:spacing w:before="0" w:beforeAutospacing="1" w:after="0" w:afterAutospacing="1" w:line="520" w:lineRule="atLeast"/>
        <w:ind w:left="0" w:right="0"/>
        <w:jc w:val="left"/>
      </w:pPr>
      <w:r>
        <w:rPr>
          <w:rFonts w:asciiTheme="minorHAnsi" w:hAnsiTheme="minorHAnsi" w:eastAsiaTheme="minorEastAsia" w:cstheme="minorBidi"/>
          <w:kern w:val="0"/>
          <w:sz w:val="32"/>
          <w:szCs w:val="32"/>
          <w:lang w:val="en-US" w:eastAsia="zh-CN" w:bidi="ar"/>
        </w:rPr>
        <w:t> </w:t>
      </w:r>
    </w:p>
    <w:p>
      <w:pPr>
        <w:keepNext w:val="0"/>
        <w:keepLines w:val="0"/>
        <w:widowControl/>
        <w:suppressLineNumbers w:val="0"/>
        <w:spacing w:before="0" w:beforeAutospacing="1" w:after="0" w:afterAutospacing="1" w:line="520" w:lineRule="atLeast"/>
        <w:ind w:left="0" w:right="0"/>
        <w:jc w:val="left"/>
      </w:pPr>
      <w:r>
        <w:rPr>
          <w:rFonts w:hint="default" w:ascii="方正仿宋简体" w:hAnsi="方正仿宋简体" w:eastAsia="方正仿宋简体" w:cs="方正仿宋简体"/>
          <w:kern w:val="0"/>
          <w:sz w:val="32"/>
          <w:szCs w:val="32"/>
          <w:lang w:val="en-US" w:eastAsia="zh-CN" w:bidi="ar"/>
        </w:rPr>
        <w:t>市政府各有关部门：</w:t>
      </w:r>
    </w:p>
    <w:p>
      <w:pPr>
        <w:keepNext w:val="0"/>
        <w:keepLines w:val="0"/>
        <w:widowControl/>
        <w:suppressLineNumbers w:val="0"/>
        <w:spacing w:before="0" w:beforeAutospacing="1" w:after="0" w:afterAutospacing="1" w:line="520" w:lineRule="atLeast"/>
        <w:ind w:left="0" w:right="0" w:firstLine="630"/>
        <w:jc w:val="left"/>
      </w:pPr>
      <w:r>
        <w:rPr>
          <w:rFonts w:hint="default" w:ascii="方正仿宋简体" w:hAnsi="方正仿宋简体" w:eastAsia="方正仿宋简体" w:cs="方正仿宋简体"/>
          <w:kern w:val="0"/>
          <w:sz w:val="32"/>
          <w:szCs w:val="32"/>
          <w:lang w:val="en-US" w:eastAsia="zh-CN" w:bidi="ar"/>
        </w:rPr>
        <w:t>现将《2013年度四平市人民政府绩效管理考评指标任务分解表》印发给你们，请认真按照执行。</w:t>
      </w:r>
    </w:p>
    <w:p>
      <w:pPr>
        <w:keepNext w:val="0"/>
        <w:keepLines w:val="0"/>
        <w:widowControl/>
        <w:suppressLineNumbers w:val="0"/>
        <w:spacing w:before="0" w:beforeAutospacing="1" w:after="0" w:afterAutospacing="1" w:line="520" w:lineRule="atLeast"/>
        <w:ind w:left="1440" w:right="0" w:hanging="1440"/>
        <w:jc w:val="left"/>
      </w:pPr>
      <w:r>
        <w:rPr>
          <w:rFonts w:hint="default" w:ascii="方正仿宋简体" w:hAnsi="方正仿宋简体" w:eastAsia="方正仿宋简体" w:cs="方正仿宋简体"/>
          <w:kern w:val="0"/>
          <w:sz w:val="32"/>
          <w:szCs w:val="32"/>
          <w:lang w:val="en-US" w:eastAsia="zh-CN" w:bidi="ar"/>
        </w:rPr>
        <w:t> </w:t>
      </w:r>
    </w:p>
    <w:p>
      <w:pPr>
        <w:keepNext w:val="0"/>
        <w:keepLines w:val="0"/>
        <w:widowControl/>
        <w:suppressLineNumbers w:val="0"/>
        <w:spacing w:before="0" w:beforeAutospacing="1" w:after="0" w:afterAutospacing="1" w:line="520" w:lineRule="atLeast"/>
        <w:ind w:left="1968" w:right="0" w:hanging="1334"/>
        <w:jc w:val="left"/>
      </w:pPr>
      <w:r>
        <w:rPr>
          <w:rFonts w:hint="default" w:ascii="方正仿宋简体" w:hAnsi="方正仿宋简体" w:eastAsia="方正仿宋简体" w:cs="方正仿宋简体"/>
          <w:kern w:val="0"/>
          <w:sz w:val="32"/>
          <w:szCs w:val="32"/>
          <w:lang w:val="en-US" w:eastAsia="zh-CN" w:bidi="ar"/>
        </w:rPr>
        <w:t>附件：1. 2013年度吉林省市（州）人民政府、长白山管委会</w:t>
      </w:r>
    </w:p>
    <w:p>
      <w:pPr>
        <w:keepNext w:val="0"/>
        <w:keepLines w:val="0"/>
        <w:widowControl/>
        <w:suppressLineNumbers w:val="0"/>
        <w:spacing w:before="0" w:beforeAutospacing="1" w:after="0" w:afterAutospacing="1" w:line="520" w:lineRule="atLeast"/>
        <w:ind w:left="0" w:right="0" w:firstLine="1946"/>
        <w:jc w:val="left"/>
      </w:pPr>
      <w:r>
        <w:rPr>
          <w:rFonts w:hint="default" w:ascii="方正仿宋简体" w:hAnsi="方正仿宋简体" w:eastAsia="方正仿宋简体" w:cs="方正仿宋简体"/>
          <w:kern w:val="0"/>
          <w:sz w:val="32"/>
          <w:szCs w:val="32"/>
          <w:lang w:val="en-US" w:eastAsia="zh-CN" w:bidi="ar"/>
        </w:rPr>
        <w:t>绩效管理考评办法</w:t>
      </w:r>
    </w:p>
    <w:p>
      <w:pPr>
        <w:keepNext w:val="0"/>
        <w:keepLines w:val="0"/>
        <w:widowControl/>
        <w:suppressLineNumbers w:val="0"/>
        <w:spacing w:before="0" w:beforeAutospacing="1" w:after="0" w:afterAutospacing="1" w:line="520" w:lineRule="atLeast"/>
        <w:ind w:left="1436" w:right="0" w:firstLine="160"/>
        <w:jc w:val="left"/>
      </w:pPr>
      <w:r>
        <w:rPr>
          <w:rFonts w:hint="default" w:ascii="方正仿宋简体" w:hAnsi="方正仿宋简体" w:eastAsia="方正仿宋简体" w:cs="方正仿宋简体"/>
          <w:kern w:val="0"/>
          <w:sz w:val="32"/>
          <w:szCs w:val="32"/>
          <w:lang w:val="en-US" w:eastAsia="zh-CN" w:bidi="ar"/>
        </w:rPr>
        <w:t>2. 2013年度吉林省市（州）人民政府、长白山管委会</w:t>
      </w:r>
    </w:p>
    <w:p>
      <w:pPr>
        <w:keepNext w:val="0"/>
        <w:keepLines w:val="0"/>
        <w:widowControl/>
        <w:suppressLineNumbers w:val="0"/>
        <w:spacing w:before="0" w:beforeAutospacing="1" w:after="0" w:afterAutospacing="1" w:line="520" w:lineRule="atLeast"/>
        <w:ind w:left="0" w:right="0" w:firstLine="1946"/>
        <w:jc w:val="left"/>
      </w:pPr>
      <w:r>
        <w:rPr>
          <w:rFonts w:hint="default" w:ascii="方正仿宋简体" w:hAnsi="方正仿宋简体" w:eastAsia="方正仿宋简体" w:cs="方正仿宋简体"/>
          <w:kern w:val="0"/>
          <w:sz w:val="32"/>
          <w:szCs w:val="32"/>
          <w:lang w:val="en-US" w:eastAsia="zh-CN" w:bidi="ar"/>
        </w:rPr>
        <w:t>绩效管理考评指标体系</w:t>
      </w:r>
    </w:p>
    <w:p>
      <w:pPr>
        <w:keepNext w:val="0"/>
        <w:keepLines w:val="0"/>
        <w:widowControl/>
        <w:suppressLineNumbers w:val="0"/>
        <w:spacing w:before="0" w:beforeAutospacing="1" w:after="0" w:afterAutospacing="1" w:line="520" w:lineRule="atLeast"/>
        <w:ind w:left="1436" w:right="0" w:firstLine="160"/>
        <w:jc w:val="left"/>
      </w:pPr>
      <w:r>
        <w:rPr>
          <w:rFonts w:hint="default" w:ascii="方正仿宋简体" w:hAnsi="方正仿宋简体" w:eastAsia="方正仿宋简体" w:cs="方正仿宋简体"/>
          <w:kern w:val="0"/>
          <w:sz w:val="32"/>
          <w:szCs w:val="32"/>
          <w:lang w:val="en-US" w:eastAsia="zh-CN" w:bidi="ar"/>
        </w:rPr>
        <w:t>3. 四平市人民政府绩效管理考评工作联系人报名表</w:t>
      </w:r>
    </w:p>
    <w:p>
      <w:pPr>
        <w:keepNext w:val="0"/>
        <w:keepLines w:val="0"/>
        <w:widowControl/>
        <w:suppressLineNumbers w:val="0"/>
        <w:spacing w:before="0" w:beforeAutospacing="1" w:after="0" w:afterAutospacing="1" w:line="560" w:lineRule="atLeast"/>
        <w:ind w:left="960" w:right="0" w:hanging="960"/>
        <w:jc w:val="left"/>
      </w:pPr>
      <w:r>
        <w:rPr>
          <w:rFonts w:hint="default" w:ascii="方正仿宋简体" w:hAnsi="方正仿宋简体" w:eastAsia="方正仿宋简体" w:cs="方正仿宋简体"/>
          <w:kern w:val="0"/>
          <w:sz w:val="32"/>
          <w:szCs w:val="32"/>
          <w:lang w:val="en-US" w:eastAsia="zh-CN" w:bidi="ar"/>
        </w:rPr>
        <w:t> </w:t>
      </w:r>
    </w:p>
    <w:p>
      <w:pPr>
        <w:keepNext w:val="0"/>
        <w:keepLines w:val="0"/>
        <w:widowControl/>
        <w:suppressLineNumbers w:val="0"/>
        <w:spacing w:before="0" w:beforeAutospacing="1" w:after="0" w:afterAutospacing="1" w:line="560" w:lineRule="atLeast"/>
        <w:ind w:left="958" w:right="0" w:firstLine="4432"/>
        <w:jc w:val="left"/>
      </w:pPr>
      <w:r>
        <w:rPr>
          <w:rFonts w:hint="default" w:ascii="方正仿宋简体" w:hAnsi="方正仿宋简体" w:eastAsia="方正仿宋简体" w:cs="方正仿宋简体"/>
          <w:kern w:val="0"/>
          <w:sz w:val="32"/>
          <w:szCs w:val="32"/>
          <w:lang w:val="en-US" w:eastAsia="zh-CN" w:bidi="ar"/>
        </w:rPr>
        <w:t>四平市人民政府</w:t>
      </w:r>
    </w:p>
    <w:p>
      <w:pPr>
        <w:keepNext w:val="0"/>
        <w:keepLines w:val="0"/>
        <w:widowControl/>
        <w:suppressLineNumbers w:val="0"/>
        <w:spacing w:before="0" w:beforeAutospacing="1" w:after="0" w:afterAutospacing="1" w:line="560" w:lineRule="atLeast"/>
        <w:ind w:left="958" w:right="0" w:firstLine="4320"/>
        <w:jc w:val="left"/>
      </w:pPr>
      <w:r>
        <w:rPr>
          <w:rFonts w:hint="default" w:ascii="方正仿宋简体" w:hAnsi="方正仿宋简体" w:eastAsia="方正仿宋简体" w:cs="方正仿宋简体"/>
          <w:kern w:val="0"/>
          <w:sz w:val="32"/>
          <w:szCs w:val="32"/>
          <w:lang w:val="en-US" w:eastAsia="zh-CN" w:bidi="ar"/>
        </w:rPr>
        <w:t>2013年8月19日</w:t>
      </w:r>
    </w:p>
    <w:p>
      <w:pPr>
        <w:keepNext w:val="0"/>
        <w:keepLines w:val="0"/>
        <w:widowControl/>
        <w:suppressLineNumbers w:val="0"/>
        <w:spacing w:before="0" w:beforeAutospacing="1" w:after="0" w:afterAutospacing="1" w:line="560" w:lineRule="atLeast"/>
        <w:ind w:left="0" w:right="0"/>
        <w:jc w:val="left"/>
      </w:pPr>
      <w:r>
        <w:rPr>
          <w:rFonts w:hint="default" w:ascii="方正仿宋简体" w:hAnsi="方正仿宋简体" w:eastAsia="方正仿宋简体" w:cs="方正仿宋简体"/>
          <w:sz w:val="21"/>
          <w:szCs w:val="21"/>
          <w:lang w:val="en-US"/>
        </w:rPr>
        <w:br w:type="page"/>
      </w:r>
      <w:r>
        <w:rPr>
          <w:rFonts w:ascii="方正黑体简体" w:hAnsi="方正黑体简体" w:eastAsia="方正黑体简体" w:cs="方正黑体简体"/>
          <w:color w:val="FFFFFF"/>
          <w:kern w:val="0"/>
          <w:sz w:val="32"/>
          <w:szCs w:val="32"/>
          <w:lang w:val="en-US" w:eastAsia="zh-CN" w:bidi="ar"/>
        </w:rPr>
        <w:t>附件：</w:t>
      </w:r>
      <w:r>
        <w:rPr>
          <w:rFonts w:hint="default" w:ascii="方正黑体简体" w:hAnsi="方正黑体简体" w:eastAsia="方正黑体简体" w:cs="方正黑体简体"/>
          <w:color w:val="FFFFFF"/>
          <w:kern w:val="0"/>
          <w:sz w:val="32"/>
          <w:szCs w:val="32"/>
          <w:lang w:val="en-US" w:eastAsia="zh-CN" w:bidi="ar"/>
        </w:rPr>
        <w:t>1</w:t>
      </w:r>
    </w:p>
    <w:tbl>
      <w:tblPr>
        <w:tblW w:w="14370" w:type="dxa"/>
        <w:jc w:val="center"/>
        <w:tblInd w:w="-3017" w:type="dxa"/>
        <w:shd w:val="clear"/>
        <w:tblLayout w:type="fixed"/>
        <w:tblCellMar>
          <w:top w:w="0" w:type="dxa"/>
          <w:left w:w="0" w:type="dxa"/>
          <w:bottom w:w="0" w:type="dxa"/>
          <w:right w:w="0" w:type="dxa"/>
        </w:tblCellMar>
      </w:tblPr>
      <w:tblGrid>
        <w:gridCol w:w="1680"/>
        <w:gridCol w:w="1681"/>
        <w:gridCol w:w="1861"/>
        <w:gridCol w:w="4860"/>
        <w:gridCol w:w="1260"/>
        <w:gridCol w:w="3028"/>
      </w:tblGrid>
      <w:tr>
        <w:tblPrEx>
          <w:tblLayout w:type="fixed"/>
          <w:tblCellMar>
            <w:top w:w="0" w:type="dxa"/>
            <w:left w:w="0" w:type="dxa"/>
            <w:bottom w:w="0" w:type="dxa"/>
            <w:right w:w="0" w:type="dxa"/>
          </w:tblCellMar>
        </w:tblPrEx>
        <w:trPr>
          <w:trHeight w:val="450" w:hRule="atLeast"/>
          <w:jc w:val="center"/>
        </w:trPr>
        <w:tc>
          <w:tcPr>
            <w:tcW w:w="14370" w:type="dxa"/>
            <w:gridSpan w:val="6"/>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640" w:lineRule="atLeast"/>
              <w:ind w:left="0" w:right="0"/>
              <w:jc w:val="center"/>
            </w:pPr>
            <w:bookmarkStart w:id="0" w:name="_GoBack"/>
            <w:r>
              <w:rPr>
                <w:rFonts w:hint="default" w:ascii="方正黑体简体" w:hAnsi="方正黑体简体" w:eastAsia="方正黑体简体" w:cs="方正黑体简体"/>
                <w:color w:val="000000"/>
                <w:kern w:val="0"/>
                <w:sz w:val="44"/>
                <w:szCs w:val="44"/>
                <w:lang w:val="en-US" w:eastAsia="zh-CN" w:bidi="ar"/>
              </w:rPr>
              <w:t>2013年度四平市人民政府绩效管理考评指标任务分解表</w:t>
            </w:r>
          </w:p>
        </w:tc>
      </w:tr>
      <w:tr>
        <w:tblPrEx>
          <w:tblLayout w:type="fixed"/>
          <w:tblCellMar>
            <w:top w:w="0" w:type="dxa"/>
            <w:left w:w="0" w:type="dxa"/>
            <w:bottom w:w="0" w:type="dxa"/>
            <w:right w:w="0" w:type="dxa"/>
          </w:tblCellMar>
        </w:tblPrEx>
        <w:trPr>
          <w:trHeight w:val="338" w:hRule="atLeast"/>
          <w:jc w:val="center"/>
        </w:trPr>
        <w:tc>
          <w:tcPr>
            <w:tcW w:w="14370" w:type="dxa"/>
            <w:gridSpan w:val="6"/>
            <w:tcBorders>
              <w:top w:val="nil"/>
              <w:left w:val="nil"/>
              <w:bottom w:val="single" w:color="000000" w:sz="8" w:space="0"/>
              <w:right w:val="nil"/>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left"/>
            </w:pPr>
            <w:r>
              <w:rPr>
                <w:rFonts w:hint="default" w:ascii="方正仿宋简体" w:hAnsi="方正仿宋简体" w:eastAsia="方正仿宋简体" w:cs="方正仿宋简体"/>
                <w:color w:val="000000"/>
                <w:kern w:val="0"/>
                <w:sz w:val="24"/>
                <w:szCs w:val="24"/>
                <w:lang w:val="en-US" w:eastAsia="zh-CN" w:bidi="ar"/>
              </w:rPr>
              <w:t>总分150分</w:t>
            </w:r>
          </w:p>
        </w:tc>
      </w:tr>
      <w:tr>
        <w:tblPrEx>
          <w:tblLayout w:type="fixed"/>
          <w:tblCellMar>
            <w:top w:w="0" w:type="dxa"/>
            <w:left w:w="0" w:type="dxa"/>
            <w:bottom w:w="0" w:type="dxa"/>
            <w:right w:w="0" w:type="dxa"/>
          </w:tblCellMar>
        </w:tblPrEx>
        <w:trPr>
          <w:trHeight w:val="480" w:hRule="atLeast"/>
          <w:jc w:val="center"/>
        </w:trPr>
        <w:tc>
          <w:tcPr>
            <w:tcW w:w="16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一级指标</w:t>
            </w:r>
          </w:p>
        </w:tc>
        <w:tc>
          <w:tcPr>
            <w:tcW w:w="16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二级指标</w:t>
            </w:r>
          </w:p>
        </w:tc>
        <w:tc>
          <w:tcPr>
            <w:tcW w:w="1861"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责任部门</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三级指标</w:t>
            </w:r>
          </w:p>
        </w:tc>
        <w:tc>
          <w:tcPr>
            <w:tcW w:w="1260"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分值</w:t>
            </w:r>
          </w:p>
        </w:tc>
        <w:tc>
          <w:tcPr>
            <w:tcW w:w="3028"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赋分依据</w:t>
            </w:r>
          </w:p>
        </w:tc>
      </w:tr>
      <w:tr>
        <w:tblPrEx>
          <w:tblLayout w:type="fixed"/>
          <w:tblCellMar>
            <w:top w:w="0" w:type="dxa"/>
            <w:left w:w="0" w:type="dxa"/>
            <w:bottom w:w="0" w:type="dxa"/>
            <w:right w:w="0" w:type="dxa"/>
          </w:tblCellMar>
        </w:tblPrEx>
        <w:trPr>
          <w:trHeight w:val="480" w:hRule="atLeast"/>
          <w:jc w:val="center"/>
        </w:trPr>
        <w:tc>
          <w:tcPr>
            <w:tcW w:w="16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（7项）</w:t>
            </w:r>
          </w:p>
        </w:tc>
        <w:tc>
          <w:tcPr>
            <w:tcW w:w="16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（19项）</w:t>
            </w:r>
          </w:p>
        </w:tc>
        <w:tc>
          <w:tcPr>
            <w:tcW w:w="1861"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（85项）</w:t>
            </w:r>
          </w:p>
        </w:tc>
        <w:tc>
          <w:tcPr>
            <w:tcW w:w="1260"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302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r>
      <w:tr>
        <w:tblPrEx>
          <w:shd w:val="clear"/>
          <w:tblLayout w:type="fixed"/>
          <w:tblCellMar>
            <w:top w:w="0" w:type="dxa"/>
            <w:left w:w="0" w:type="dxa"/>
            <w:bottom w:w="0" w:type="dxa"/>
            <w:right w:w="0" w:type="dxa"/>
          </w:tblCellMar>
        </w:tblPrEx>
        <w:trPr>
          <w:trHeight w:val="907" w:hRule="atLeast"/>
          <w:jc w:val="center"/>
        </w:trPr>
        <w:tc>
          <w:tcPr>
            <w:tcW w:w="1680" w:type="dxa"/>
            <w:vMerge w:val="restart"/>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发展</w:t>
            </w:r>
          </w:p>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战略</w:t>
            </w:r>
          </w:p>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（31分）</w:t>
            </w:r>
          </w:p>
        </w:tc>
        <w:tc>
          <w:tcPr>
            <w:tcW w:w="1681" w:type="dxa"/>
            <w:vMerge w:val="restart"/>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“三化”</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战略</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（15分）</w:t>
            </w: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市工信局</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规模以上工业发展质量（规模以上工业增加值增速、工业总产值、实现利润）</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3</w:t>
            </w:r>
          </w:p>
        </w:tc>
        <w:tc>
          <w:tcPr>
            <w:tcW w:w="3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tblLayout w:type="fixed"/>
          <w:tblCellMar>
            <w:top w:w="0" w:type="dxa"/>
            <w:left w:w="0" w:type="dxa"/>
            <w:bottom w:w="0" w:type="dxa"/>
            <w:right w:w="0" w:type="dxa"/>
          </w:tblCellMar>
        </w:tblPrEx>
        <w:trPr>
          <w:trHeight w:val="1191" w:hRule="atLeast"/>
          <w:jc w:val="center"/>
        </w:trPr>
        <w:tc>
          <w:tcPr>
            <w:tcW w:w="1680" w:type="dxa"/>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市发改委</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市公安局</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市统计局</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城镇化率增幅</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3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全省排位</w:t>
            </w:r>
          </w:p>
        </w:tc>
      </w:tr>
      <w:tr>
        <w:tblPrEx>
          <w:tblLayout w:type="fixed"/>
          <w:tblCellMar>
            <w:top w:w="0" w:type="dxa"/>
            <w:left w:w="0" w:type="dxa"/>
            <w:bottom w:w="0" w:type="dxa"/>
            <w:right w:w="0" w:type="dxa"/>
          </w:tblCellMar>
        </w:tblPrEx>
        <w:trPr>
          <w:trHeight w:val="510" w:hRule="atLeast"/>
          <w:jc w:val="center"/>
        </w:trPr>
        <w:tc>
          <w:tcPr>
            <w:tcW w:w="1680" w:type="dxa"/>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市住建局</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城镇化质量评价</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3</w:t>
            </w:r>
          </w:p>
        </w:tc>
        <w:tc>
          <w:tcPr>
            <w:tcW w:w="3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tblLayout w:type="fixed"/>
          <w:tblCellMar>
            <w:top w:w="0" w:type="dxa"/>
            <w:left w:w="0" w:type="dxa"/>
            <w:bottom w:w="0" w:type="dxa"/>
            <w:right w:w="0" w:type="dxa"/>
          </w:tblCellMar>
        </w:tblPrEx>
        <w:trPr>
          <w:trHeight w:val="510" w:hRule="atLeast"/>
          <w:jc w:val="center"/>
        </w:trPr>
        <w:tc>
          <w:tcPr>
            <w:tcW w:w="1680" w:type="dxa"/>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市人社局</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农村劳动力转移人数</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3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shd w:val="clear"/>
          <w:tblLayout w:type="fixed"/>
          <w:tblCellMar>
            <w:top w:w="0" w:type="dxa"/>
            <w:left w:w="0" w:type="dxa"/>
            <w:bottom w:w="0" w:type="dxa"/>
            <w:right w:w="0" w:type="dxa"/>
          </w:tblCellMar>
        </w:tblPrEx>
        <w:trPr>
          <w:trHeight w:val="510" w:hRule="atLeast"/>
          <w:jc w:val="center"/>
        </w:trPr>
        <w:tc>
          <w:tcPr>
            <w:tcW w:w="1680" w:type="dxa"/>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市农委</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新农村建设</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3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shd w:val="clear"/>
          <w:tblLayout w:type="fixed"/>
          <w:tblCellMar>
            <w:top w:w="0" w:type="dxa"/>
            <w:left w:w="0" w:type="dxa"/>
            <w:bottom w:w="0" w:type="dxa"/>
            <w:right w:w="0" w:type="dxa"/>
          </w:tblCellMar>
        </w:tblPrEx>
        <w:trPr>
          <w:trHeight w:val="510" w:hRule="atLeast"/>
          <w:jc w:val="center"/>
        </w:trPr>
        <w:tc>
          <w:tcPr>
            <w:tcW w:w="1680" w:type="dxa"/>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市农委</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农业产业化经营发展水平</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3</w:t>
            </w:r>
          </w:p>
        </w:tc>
        <w:tc>
          <w:tcPr>
            <w:tcW w:w="3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tblLayout w:type="fixed"/>
          <w:tblCellMar>
            <w:top w:w="0" w:type="dxa"/>
            <w:left w:w="0" w:type="dxa"/>
            <w:bottom w:w="0" w:type="dxa"/>
            <w:right w:w="0" w:type="dxa"/>
          </w:tblCellMar>
        </w:tblPrEx>
        <w:trPr>
          <w:trHeight w:val="1531" w:hRule="atLeast"/>
          <w:jc w:val="center"/>
        </w:trPr>
        <w:tc>
          <w:tcPr>
            <w:tcW w:w="1680" w:type="dxa"/>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市工信局</w:t>
            </w:r>
          </w:p>
        </w:tc>
        <w:tc>
          <w:tcPr>
            <w:tcW w:w="4860"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民营经济发展水平（民营经济主营业务收入及增速、民营经济上缴税金及增速、民营经济市场主体数量及增速、民营经济从业人员及增速）</w:t>
            </w:r>
          </w:p>
        </w:tc>
        <w:tc>
          <w:tcPr>
            <w:tcW w:w="1260"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3</w:t>
            </w:r>
          </w:p>
        </w:tc>
        <w:tc>
          <w:tcPr>
            <w:tcW w:w="3028" w:type="dxa"/>
            <w:tcBorders>
              <w:top w:val="nil"/>
              <w:left w:val="nil"/>
              <w:bottom w:val="single" w:color="auto"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tblLayout w:type="fixed"/>
          <w:tblCellMar>
            <w:top w:w="0" w:type="dxa"/>
            <w:left w:w="0" w:type="dxa"/>
            <w:bottom w:w="0" w:type="dxa"/>
            <w:right w:w="0" w:type="dxa"/>
          </w:tblCellMar>
        </w:tblPrEx>
        <w:trPr>
          <w:trHeight w:val="454" w:hRule="atLeast"/>
          <w:jc w:val="center"/>
        </w:trPr>
        <w:tc>
          <w:tcPr>
            <w:tcW w:w="1680" w:type="dxa"/>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发展</w:t>
            </w:r>
          </w:p>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战略</w:t>
            </w:r>
          </w:p>
        </w:tc>
        <w:tc>
          <w:tcPr>
            <w:tcW w:w="1681"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“三动”</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战略</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（16分）</w:t>
            </w:r>
          </w:p>
        </w:tc>
        <w:tc>
          <w:tcPr>
            <w:tcW w:w="1861" w:type="dxa"/>
            <w:tcBorders>
              <w:top w:val="nil"/>
              <w:left w:val="nil"/>
              <w:bottom w:val="nil"/>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市发改委</w:t>
            </w:r>
          </w:p>
        </w:tc>
        <w:tc>
          <w:tcPr>
            <w:tcW w:w="4860" w:type="dxa"/>
            <w:tcBorders>
              <w:top w:val="nil"/>
              <w:left w:val="nil"/>
              <w:bottom w:val="nil"/>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全社会固定资产投资</w:t>
            </w:r>
          </w:p>
        </w:tc>
        <w:tc>
          <w:tcPr>
            <w:tcW w:w="1260" w:type="dxa"/>
            <w:tcBorders>
              <w:top w:val="nil"/>
              <w:left w:val="nil"/>
              <w:bottom w:val="nil"/>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3</w:t>
            </w:r>
          </w:p>
        </w:tc>
        <w:tc>
          <w:tcPr>
            <w:tcW w:w="3028" w:type="dxa"/>
            <w:tcBorders>
              <w:top w:val="nil"/>
              <w:left w:val="nil"/>
              <w:bottom w:val="nil"/>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tblLayout w:type="fixed"/>
          <w:tblCellMar>
            <w:top w:w="0" w:type="dxa"/>
            <w:left w:w="0" w:type="dxa"/>
            <w:bottom w:w="0" w:type="dxa"/>
            <w:right w:w="0" w:type="dxa"/>
          </w:tblCellMar>
        </w:tblPrEx>
        <w:trPr>
          <w:trHeight w:val="454" w:hRule="atLeast"/>
          <w:jc w:val="center"/>
        </w:trPr>
        <w:tc>
          <w:tcPr>
            <w:tcW w:w="1680"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single" w:color="000000" w:sz="8" w:space="0"/>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市工信局</w:t>
            </w:r>
          </w:p>
        </w:tc>
        <w:tc>
          <w:tcPr>
            <w:tcW w:w="4860" w:type="dxa"/>
            <w:tcBorders>
              <w:top w:val="single" w:color="000000" w:sz="8" w:space="0"/>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工业投资</w:t>
            </w:r>
          </w:p>
        </w:tc>
        <w:tc>
          <w:tcPr>
            <w:tcW w:w="1260" w:type="dxa"/>
            <w:tcBorders>
              <w:top w:val="single" w:color="000000" w:sz="8" w:space="0"/>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3028" w:type="dxa"/>
            <w:tcBorders>
              <w:top w:val="single" w:color="000000" w:sz="8" w:space="0"/>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tblLayout w:type="fixed"/>
          <w:tblCellMar>
            <w:top w:w="0" w:type="dxa"/>
            <w:left w:w="0" w:type="dxa"/>
            <w:bottom w:w="0" w:type="dxa"/>
            <w:right w:w="0" w:type="dxa"/>
          </w:tblCellMar>
        </w:tblPrEx>
        <w:trPr>
          <w:trHeight w:val="454" w:hRule="atLeast"/>
          <w:jc w:val="center"/>
        </w:trPr>
        <w:tc>
          <w:tcPr>
            <w:tcW w:w="1680"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市住建局</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房地产开发投资</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302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tblLayout w:type="fixed"/>
          <w:tblCellMar>
            <w:top w:w="0" w:type="dxa"/>
            <w:left w:w="0" w:type="dxa"/>
            <w:bottom w:w="0" w:type="dxa"/>
            <w:right w:w="0" w:type="dxa"/>
          </w:tblCellMar>
        </w:tblPrEx>
        <w:trPr>
          <w:trHeight w:val="737" w:hRule="atLeast"/>
          <w:jc w:val="center"/>
        </w:trPr>
        <w:tc>
          <w:tcPr>
            <w:tcW w:w="1680"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市发改委</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亿元以上重大项目投资</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占全社会固定资产投资比重</w:t>
            </w:r>
          </w:p>
        </w:tc>
        <w:tc>
          <w:tcPr>
            <w:tcW w:w="126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3</w:t>
            </w:r>
          </w:p>
        </w:tc>
        <w:tc>
          <w:tcPr>
            <w:tcW w:w="3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全省排位</w:t>
            </w:r>
          </w:p>
        </w:tc>
      </w:tr>
      <w:tr>
        <w:tblPrEx>
          <w:tblLayout w:type="fixed"/>
          <w:tblCellMar>
            <w:top w:w="0" w:type="dxa"/>
            <w:left w:w="0" w:type="dxa"/>
            <w:bottom w:w="0" w:type="dxa"/>
            <w:right w:w="0" w:type="dxa"/>
          </w:tblCellMar>
        </w:tblPrEx>
        <w:trPr>
          <w:trHeight w:val="454" w:hRule="atLeast"/>
          <w:jc w:val="center"/>
        </w:trPr>
        <w:tc>
          <w:tcPr>
            <w:tcW w:w="1680"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市发改委</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亿元以上和10亿元以上重大项目数量</w:t>
            </w:r>
          </w:p>
        </w:tc>
        <w:tc>
          <w:tcPr>
            <w:tcW w:w="126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3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shd w:val="clear"/>
          <w:tblLayout w:type="fixed"/>
          <w:tblCellMar>
            <w:top w:w="0" w:type="dxa"/>
            <w:left w:w="0" w:type="dxa"/>
            <w:bottom w:w="0" w:type="dxa"/>
            <w:right w:w="0" w:type="dxa"/>
          </w:tblCellMar>
        </w:tblPrEx>
        <w:trPr>
          <w:trHeight w:val="454" w:hRule="atLeast"/>
          <w:jc w:val="center"/>
        </w:trPr>
        <w:tc>
          <w:tcPr>
            <w:tcW w:w="1680"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市发改委</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亿元以上重大项目谋划质量</w:t>
            </w:r>
          </w:p>
        </w:tc>
        <w:tc>
          <w:tcPr>
            <w:tcW w:w="126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3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tblLayout w:type="fixed"/>
          <w:tblCellMar>
            <w:top w:w="0" w:type="dxa"/>
            <w:left w:w="0" w:type="dxa"/>
            <w:bottom w:w="0" w:type="dxa"/>
            <w:right w:w="0" w:type="dxa"/>
          </w:tblCellMar>
        </w:tblPrEx>
        <w:trPr>
          <w:trHeight w:val="454" w:hRule="atLeast"/>
          <w:jc w:val="center"/>
        </w:trPr>
        <w:tc>
          <w:tcPr>
            <w:tcW w:w="1680"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市科技局</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财政科技支出占地方财政总支出比重</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3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全省排位</w:t>
            </w:r>
          </w:p>
        </w:tc>
      </w:tr>
      <w:tr>
        <w:tblPrEx>
          <w:shd w:val="clear"/>
          <w:tblLayout w:type="fixed"/>
          <w:tblCellMar>
            <w:top w:w="0" w:type="dxa"/>
            <w:left w:w="0" w:type="dxa"/>
            <w:bottom w:w="0" w:type="dxa"/>
            <w:right w:w="0" w:type="dxa"/>
          </w:tblCellMar>
        </w:tblPrEx>
        <w:trPr>
          <w:trHeight w:val="454" w:hRule="atLeast"/>
          <w:jc w:val="center"/>
        </w:trPr>
        <w:tc>
          <w:tcPr>
            <w:tcW w:w="1680" w:type="dxa"/>
            <w:vMerge w:val="restart"/>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民生</w:t>
            </w:r>
          </w:p>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改善</w:t>
            </w:r>
          </w:p>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（23分）</w:t>
            </w:r>
          </w:p>
        </w:tc>
        <w:tc>
          <w:tcPr>
            <w:tcW w:w="1681" w:type="dxa"/>
            <w:vMerge w:val="restart"/>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就业与</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居民收入</w:t>
            </w:r>
            <w:r>
              <w:rPr>
                <w:rFonts w:hint="default" w:ascii="方正仿宋简体" w:hAnsi="方正仿宋简体" w:eastAsia="方正仿宋简体" w:cs="方正仿宋简体"/>
                <w:color w:val="000000"/>
                <w:kern w:val="0"/>
                <w:sz w:val="24"/>
                <w:szCs w:val="24"/>
                <w:lang w:val="en-US" w:eastAsia="zh-CN" w:bidi="ar"/>
              </w:rPr>
              <w:br w:type="textWrapping"/>
            </w:r>
            <w:r>
              <w:rPr>
                <w:rFonts w:hint="default" w:ascii="方正仿宋简体" w:hAnsi="方正仿宋简体" w:eastAsia="方正仿宋简体" w:cs="方正仿宋简体"/>
                <w:color w:val="000000"/>
                <w:kern w:val="0"/>
                <w:sz w:val="24"/>
                <w:szCs w:val="24"/>
                <w:lang w:val="en-US" w:eastAsia="zh-CN" w:bidi="ar"/>
              </w:rPr>
              <w:t>（8分）</w:t>
            </w: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市人社局</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城镇登记失业率</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302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tblLayout w:type="fixed"/>
          <w:tblCellMar>
            <w:top w:w="0" w:type="dxa"/>
            <w:left w:w="0" w:type="dxa"/>
            <w:bottom w:w="0" w:type="dxa"/>
            <w:right w:w="0" w:type="dxa"/>
          </w:tblCellMar>
        </w:tblPrEx>
        <w:trPr>
          <w:trHeight w:val="454" w:hRule="atLeast"/>
          <w:jc w:val="center"/>
        </w:trPr>
        <w:tc>
          <w:tcPr>
            <w:tcW w:w="1680" w:type="dxa"/>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市人社局</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城镇新增就业人数</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302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tblLayout w:type="fixed"/>
          <w:tblCellMar>
            <w:top w:w="0" w:type="dxa"/>
            <w:left w:w="0" w:type="dxa"/>
            <w:bottom w:w="0" w:type="dxa"/>
            <w:right w:w="0" w:type="dxa"/>
          </w:tblCellMar>
        </w:tblPrEx>
        <w:trPr>
          <w:trHeight w:val="737" w:hRule="atLeast"/>
          <w:jc w:val="center"/>
        </w:trPr>
        <w:tc>
          <w:tcPr>
            <w:tcW w:w="1680" w:type="dxa"/>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国家统计局四平</w:t>
            </w:r>
            <w:r>
              <w:rPr>
                <w:rFonts w:hint="default" w:ascii="方正仿宋简体" w:hAnsi="方正仿宋简体" w:eastAsia="方正仿宋简体" w:cs="方正仿宋简体"/>
                <w:color w:val="000000"/>
                <w:kern w:val="0"/>
                <w:sz w:val="24"/>
                <w:szCs w:val="24"/>
                <w:lang w:val="en-US" w:eastAsia="zh-CN" w:bidi="ar"/>
              </w:rPr>
              <w:br w:type="textWrapping"/>
            </w:r>
            <w:r>
              <w:rPr>
                <w:rFonts w:hint="default" w:ascii="方正仿宋简体" w:hAnsi="方正仿宋简体" w:eastAsia="方正仿宋简体" w:cs="方正仿宋简体"/>
                <w:color w:val="000000"/>
                <w:kern w:val="0"/>
                <w:sz w:val="24"/>
                <w:szCs w:val="24"/>
                <w:lang w:val="en-US" w:eastAsia="zh-CN" w:bidi="ar"/>
              </w:rPr>
              <w:t>调查队</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城镇居民人均可支配收入增速</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3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tblLayout w:type="fixed"/>
          <w:tblCellMar>
            <w:top w:w="0" w:type="dxa"/>
            <w:left w:w="0" w:type="dxa"/>
            <w:bottom w:w="0" w:type="dxa"/>
            <w:right w:w="0" w:type="dxa"/>
          </w:tblCellMar>
        </w:tblPrEx>
        <w:trPr>
          <w:trHeight w:val="737" w:hRule="atLeast"/>
          <w:jc w:val="center"/>
        </w:trPr>
        <w:tc>
          <w:tcPr>
            <w:tcW w:w="1680" w:type="dxa"/>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国家统计局四平</w:t>
            </w:r>
            <w:r>
              <w:rPr>
                <w:rFonts w:hint="default" w:ascii="方正仿宋简体" w:hAnsi="方正仿宋简体" w:eastAsia="方正仿宋简体" w:cs="方正仿宋简体"/>
                <w:color w:val="000000"/>
                <w:kern w:val="0"/>
                <w:sz w:val="24"/>
                <w:szCs w:val="24"/>
                <w:lang w:val="en-US" w:eastAsia="zh-CN" w:bidi="ar"/>
              </w:rPr>
              <w:br w:type="textWrapping"/>
            </w:r>
            <w:r>
              <w:rPr>
                <w:rFonts w:hint="default" w:ascii="方正仿宋简体" w:hAnsi="方正仿宋简体" w:eastAsia="方正仿宋简体" w:cs="方正仿宋简体"/>
                <w:color w:val="000000"/>
                <w:kern w:val="0"/>
                <w:sz w:val="24"/>
                <w:szCs w:val="24"/>
                <w:lang w:val="en-US" w:eastAsia="zh-CN" w:bidi="ar"/>
              </w:rPr>
              <w:t>调查队</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农村居民人均纯收入增速</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3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tblLayout w:type="fixed"/>
          <w:tblCellMar>
            <w:top w:w="0" w:type="dxa"/>
            <w:left w:w="0" w:type="dxa"/>
            <w:bottom w:w="0" w:type="dxa"/>
            <w:right w:w="0" w:type="dxa"/>
          </w:tblCellMar>
        </w:tblPrEx>
        <w:trPr>
          <w:trHeight w:val="454" w:hRule="atLeast"/>
          <w:jc w:val="center"/>
        </w:trPr>
        <w:tc>
          <w:tcPr>
            <w:tcW w:w="1680" w:type="dxa"/>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市民政局</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城乡低保补助水平及农村五保供养标准</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3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tblLayout w:type="fixed"/>
          <w:tblCellMar>
            <w:top w:w="0" w:type="dxa"/>
            <w:left w:w="0" w:type="dxa"/>
            <w:bottom w:w="0" w:type="dxa"/>
            <w:right w:w="0" w:type="dxa"/>
          </w:tblCellMar>
        </w:tblPrEx>
        <w:trPr>
          <w:trHeight w:val="737" w:hRule="atLeast"/>
          <w:jc w:val="center"/>
        </w:trPr>
        <w:tc>
          <w:tcPr>
            <w:tcW w:w="1680" w:type="dxa"/>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restart"/>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280" w:lineRule="atLeast"/>
              <w:ind w:left="0" w:right="0"/>
              <w:jc w:val="center"/>
            </w:pPr>
            <w:r>
              <w:rPr>
                <w:rFonts w:hint="default" w:ascii="方正仿宋简体" w:hAnsi="方正仿宋简体" w:eastAsia="方正仿宋简体" w:cs="方正仿宋简体"/>
                <w:color w:val="000000"/>
                <w:spacing w:val="-10"/>
                <w:kern w:val="0"/>
                <w:sz w:val="24"/>
                <w:szCs w:val="24"/>
                <w:lang w:val="en-US" w:eastAsia="zh-CN" w:bidi="ar"/>
              </w:rPr>
              <w:t>物价与</w:t>
            </w:r>
          </w:p>
          <w:p>
            <w:pPr>
              <w:keepNext w:val="0"/>
              <w:keepLines w:val="0"/>
              <w:widowControl/>
              <w:suppressLineNumbers w:val="0"/>
              <w:spacing w:before="0" w:beforeAutospacing="1" w:after="0" w:afterAutospacing="1" w:line="280" w:lineRule="atLeast"/>
              <w:ind w:left="0" w:right="0"/>
              <w:jc w:val="center"/>
            </w:pPr>
            <w:r>
              <w:rPr>
                <w:rFonts w:hint="default" w:ascii="方正仿宋简体" w:hAnsi="方正仿宋简体" w:eastAsia="方正仿宋简体" w:cs="方正仿宋简体"/>
                <w:color w:val="000000"/>
                <w:spacing w:val="-20"/>
                <w:kern w:val="0"/>
                <w:sz w:val="24"/>
                <w:szCs w:val="24"/>
                <w:lang w:val="en-US" w:eastAsia="zh-CN" w:bidi="ar"/>
              </w:rPr>
              <w:t>“菜篮子”</w:t>
            </w:r>
          </w:p>
          <w:p>
            <w:pPr>
              <w:keepNext w:val="0"/>
              <w:keepLines w:val="0"/>
              <w:widowControl/>
              <w:suppressLineNumbers w:val="0"/>
              <w:spacing w:before="0" w:beforeAutospacing="1" w:after="0" w:afterAutospacing="1" w:line="280" w:lineRule="atLeast"/>
              <w:ind w:left="0" w:right="0"/>
              <w:jc w:val="center"/>
            </w:pPr>
            <w:r>
              <w:rPr>
                <w:rFonts w:hint="default" w:ascii="方正仿宋简体" w:hAnsi="方正仿宋简体" w:eastAsia="方正仿宋简体" w:cs="方正仿宋简体"/>
                <w:color w:val="000000"/>
                <w:spacing w:val="-20"/>
                <w:kern w:val="0"/>
                <w:sz w:val="24"/>
                <w:szCs w:val="24"/>
                <w:lang w:val="en-US" w:eastAsia="zh-CN" w:bidi="ar"/>
              </w:rPr>
              <w:t>工程</w:t>
            </w:r>
          </w:p>
          <w:p>
            <w:pPr>
              <w:keepNext w:val="0"/>
              <w:keepLines w:val="0"/>
              <w:widowControl/>
              <w:suppressLineNumbers w:val="0"/>
              <w:spacing w:before="0" w:beforeAutospacing="1" w:after="0" w:afterAutospacing="1" w:line="280" w:lineRule="atLeast"/>
              <w:ind w:left="0" w:right="0"/>
              <w:jc w:val="center"/>
            </w:pPr>
            <w:r>
              <w:rPr>
                <w:rFonts w:hint="default" w:ascii="方正仿宋简体" w:hAnsi="方正仿宋简体" w:eastAsia="方正仿宋简体" w:cs="方正仿宋简体"/>
                <w:color w:val="000000"/>
                <w:spacing w:val="-10"/>
                <w:kern w:val="0"/>
                <w:sz w:val="24"/>
                <w:szCs w:val="24"/>
                <w:lang w:val="en-US" w:eastAsia="zh-CN" w:bidi="ar"/>
              </w:rPr>
              <w:t>（3分）</w:t>
            </w: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国家统计局四平</w:t>
            </w:r>
            <w:r>
              <w:rPr>
                <w:rFonts w:hint="default" w:ascii="方正仿宋简体" w:hAnsi="方正仿宋简体" w:eastAsia="方正仿宋简体" w:cs="方正仿宋简体"/>
                <w:color w:val="000000"/>
                <w:kern w:val="0"/>
                <w:sz w:val="24"/>
                <w:szCs w:val="24"/>
                <w:lang w:val="en-US" w:eastAsia="zh-CN" w:bidi="ar"/>
              </w:rPr>
              <w:br w:type="textWrapping"/>
            </w:r>
            <w:r>
              <w:rPr>
                <w:rFonts w:hint="default" w:ascii="方正仿宋简体" w:hAnsi="方正仿宋简体" w:eastAsia="方正仿宋简体" w:cs="方正仿宋简体"/>
                <w:color w:val="000000"/>
                <w:kern w:val="0"/>
                <w:sz w:val="24"/>
                <w:szCs w:val="24"/>
                <w:lang w:val="en-US" w:eastAsia="zh-CN" w:bidi="ar"/>
              </w:rPr>
              <w:t>调查队</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居民消费价格指数涨幅</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3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全省排位</w:t>
            </w:r>
          </w:p>
        </w:tc>
      </w:tr>
      <w:tr>
        <w:tblPrEx>
          <w:shd w:val="clear"/>
          <w:tblLayout w:type="fixed"/>
          <w:tblCellMar>
            <w:top w:w="0" w:type="dxa"/>
            <w:left w:w="0" w:type="dxa"/>
            <w:bottom w:w="0" w:type="dxa"/>
            <w:right w:w="0" w:type="dxa"/>
          </w:tblCellMar>
        </w:tblPrEx>
        <w:trPr>
          <w:trHeight w:val="454" w:hRule="atLeast"/>
          <w:jc w:val="center"/>
        </w:trPr>
        <w:tc>
          <w:tcPr>
            <w:tcW w:w="1680" w:type="dxa"/>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市农委</w:t>
            </w:r>
          </w:p>
        </w:tc>
        <w:tc>
          <w:tcPr>
            <w:tcW w:w="4860"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蔬菜生产</w:t>
            </w:r>
          </w:p>
        </w:tc>
        <w:tc>
          <w:tcPr>
            <w:tcW w:w="1260"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3028"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shd w:val="clear"/>
          <w:tblLayout w:type="fixed"/>
          <w:tblCellMar>
            <w:top w:w="0" w:type="dxa"/>
            <w:left w:w="0" w:type="dxa"/>
            <w:bottom w:w="0" w:type="dxa"/>
            <w:right w:w="0" w:type="dxa"/>
          </w:tblCellMar>
        </w:tblPrEx>
        <w:trPr>
          <w:trHeight w:val="454" w:hRule="atLeast"/>
          <w:jc w:val="center"/>
        </w:trPr>
        <w:tc>
          <w:tcPr>
            <w:tcW w:w="1680" w:type="dxa"/>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restart"/>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0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食品安全</w:t>
            </w:r>
          </w:p>
          <w:p>
            <w:pPr>
              <w:keepNext w:val="0"/>
              <w:keepLines w:val="0"/>
              <w:widowControl/>
              <w:suppressLineNumbers w:val="0"/>
              <w:spacing w:before="0" w:beforeAutospacing="1" w:after="0" w:afterAutospacing="1" w:line="30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放心工程</w:t>
            </w:r>
          </w:p>
          <w:p>
            <w:pPr>
              <w:keepNext w:val="0"/>
              <w:keepLines w:val="0"/>
              <w:widowControl/>
              <w:suppressLineNumbers w:val="0"/>
              <w:spacing w:before="0" w:beforeAutospacing="1" w:after="0" w:afterAutospacing="1" w:line="30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（4分）</w:t>
            </w: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市食安办</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食品安全专项整治完成情况</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3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shd w:val="clear"/>
          <w:tblLayout w:type="fixed"/>
          <w:tblCellMar>
            <w:top w:w="0" w:type="dxa"/>
            <w:left w:w="0" w:type="dxa"/>
            <w:bottom w:w="0" w:type="dxa"/>
            <w:right w:w="0" w:type="dxa"/>
          </w:tblCellMar>
        </w:tblPrEx>
        <w:trPr>
          <w:trHeight w:val="454" w:hRule="atLeast"/>
          <w:jc w:val="center"/>
        </w:trPr>
        <w:tc>
          <w:tcPr>
            <w:tcW w:w="1680" w:type="dxa"/>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市食安办</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食品安全诚信体系建设完成情况</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3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tblLayout w:type="fixed"/>
          <w:tblCellMar>
            <w:top w:w="0" w:type="dxa"/>
            <w:left w:w="0" w:type="dxa"/>
            <w:bottom w:w="0" w:type="dxa"/>
            <w:right w:w="0" w:type="dxa"/>
          </w:tblCellMar>
        </w:tblPrEx>
        <w:trPr>
          <w:trHeight w:val="482" w:hRule="atLeast"/>
          <w:jc w:val="center"/>
        </w:trPr>
        <w:tc>
          <w:tcPr>
            <w:tcW w:w="1680" w:type="dxa"/>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民生</w:t>
            </w:r>
          </w:p>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改善</w:t>
            </w:r>
          </w:p>
        </w:tc>
        <w:tc>
          <w:tcPr>
            <w:tcW w:w="1681"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安居</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工程</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（6分）</w:t>
            </w: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市住建局</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“暖房子”工程</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3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全省排位</w:t>
            </w:r>
          </w:p>
        </w:tc>
      </w:tr>
      <w:tr>
        <w:tblPrEx>
          <w:shd w:val="clear"/>
          <w:tblLayout w:type="fixed"/>
          <w:tblCellMar>
            <w:top w:w="0" w:type="dxa"/>
            <w:left w:w="0" w:type="dxa"/>
            <w:bottom w:w="0" w:type="dxa"/>
            <w:right w:w="0" w:type="dxa"/>
          </w:tblCellMar>
        </w:tblPrEx>
        <w:trPr>
          <w:trHeight w:val="482" w:hRule="atLeast"/>
          <w:jc w:val="center"/>
        </w:trPr>
        <w:tc>
          <w:tcPr>
            <w:tcW w:w="1680"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市住建局</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保障性安居工程</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3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全省排位</w:t>
            </w:r>
          </w:p>
        </w:tc>
      </w:tr>
      <w:tr>
        <w:tblPrEx>
          <w:tblLayout w:type="fixed"/>
          <w:tblCellMar>
            <w:top w:w="0" w:type="dxa"/>
            <w:left w:w="0" w:type="dxa"/>
            <w:bottom w:w="0" w:type="dxa"/>
            <w:right w:w="0" w:type="dxa"/>
          </w:tblCellMar>
        </w:tblPrEx>
        <w:trPr>
          <w:trHeight w:val="482" w:hRule="atLeast"/>
          <w:jc w:val="center"/>
        </w:trPr>
        <w:tc>
          <w:tcPr>
            <w:tcW w:w="1680"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市规划局</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农村危房改造</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3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全省排位</w:t>
            </w:r>
          </w:p>
        </w:tc>
      </w:tr>
      <w:tr>
        <w:tblPrEx>
          <w:shd w:val="clear"/>
          <w:tblLayout w:type="fixed"/>
          <w:tblCellMar>
            <w:top w:w="0" w:type="dxa"/>
            <w:left w:w="0" w:type="dxa"/>
            <w:bottom w:w="0" w:type="dxa"/>
            <w:right w:w="0" w:type="dxa"/>
          </w:tblCellMar>
        </w:tblPrEx>
        <w:trPr>
          <w:trHeight w:val="737" w:hRule="atLeast"/>
          <w:jc w:val="center"/>
        </w:trPr>
        <w:tc>
          <w:tcPr>
            <w:tcW w:w="1680"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扶贫开发</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（2分）</w:t>
            </w: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市发改委</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实现农村贫困人口脱贫数</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3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shd w:val="clear"/>
          <w:tblLayout w:type="fixed"/>
          <w:tblCellMar>
            <w:top w:w="0" w:type="dxa"/>
            <w:left w:w="0" w:type="dxa"/>
            <w:bottom w:w="0" w:type="dxa"/>
            <w:right w:w="0" w:type="dxa"/>
          </w:tblCellMar>
        </w:tblPrEx>
        <w:trPr>
          <w:trHeight w:val="737" w:hRule="atLeast"/>
          <w:jc w:val="center"/>
        </w:trPr>
        <w:tc>
          <w:tcPr>
            <w:tcW w:w="1680" w:type="dxa"/>
            <w:vMerge w:val="restart"/>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经济</w:t>
            </w:r>
          </w:p>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发展</w:t>
            </w:r>
          </w:p>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（30分）</w:t>
            </w:r>
          </w:p>
        </w:tc>
        <w:tc>
          <w:tcPr>
            <w:tcW w:w="1681" w:type="dxa"/>
            <w:vMerge w:val="restart"/>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经济</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增长</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（19分）</w:t>
            </w: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市发改委</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市统计局</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地区生产总值增长率</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3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shd w:val="clear"/>
          <w:tblLayout w:type="fixed"/>
          <w:tblCellMar>
            <w:top w:w="0" w:type="dxa"/>
            <w:left w:w="0" w:type="dxa"/>
            <w:bottom w:w="0" w:type="dxa"/>
            <w:right w:w="0" w:type="dxa"/>
          </w:tblCellMar>
        </w:tblPrEx>
        <w:trPr>
          <w:trHeight w:val="964" w:hRule="atLeast"/>
          <w:jc w:val="center"/>
        </w:trPr>
        <w:tc>
          <w:tcPr>
            <w:tcW w:w="1680" w:type="dxa"/>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市农委</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国家统计局四平调查队</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粮食总产量</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3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shd w:val="clear"/>
          <w:tblLayout w:type="fixed"/>
          <w:tblCellMar>
            <w:top w:w="0" w:type="dxa"/>
            <w:left w:w="0" w:type="dxa"/>
            <w:bottom w:w="0" w:type="dxa"/>
            <w:right w:w="0" w:type="dxa"/>
          </w:tblCellMar>
        </w:tblPrEx>
        <w:trPr>
          <w:trHeight w:val="482" w:hRule="atLeast"/>
          <w:jc w:val="center"/>
        </w:trPr>
        <w:tc>
          <w:tcPr>
            <w:tcW w:w="1680" w:type="dxa"/>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市住建局</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建筑业产值</w:t>
            </w:r>
          </w:p>
        </w:tc>
        <w:tc>
          <w:tcPr>
            <w:tcW w:w="126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3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shd w:val="clear"/>
          <w:tblLayout w:type="fixed"/>
          <w:tblCellMar>
            <w:top w:w="0" w:type="dxa"/>
            <w:left w:w="0" w:type="dxa"/>
            <w:bottom w:w="0" w:type="dxa"/>
            <w:right w:w="0" w:type="dxa"/>
          </w:tblCellMar>
        </w:tblPrEx>
        <w:trPr>
          <w:trHeight w:val="482" w:hRule="atLeast"/>
          <w:jc w:val="center"/>
        </w:trPr>
        <w:tc>
          <w:tcPr>
            <w:tcW w:w="1680" w:type="dxa"/>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市发改委</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服务业增加值（总量和增速）</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302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tblLayout w:type="fixed"/>
          <w:tblCellMar>
            <w:top w:w="0" w:type="dxa"/>
            <w:left w:w="0" w:type="dxa"/>
            <w:bottom w:w="0" w:type="dxa"/>
            <w:right w:w="0" w:type="dxa"/>
          </w:tblCellMar>
        </w:tblPrEx>
        <w:trPr>
          <w:trHeight w:val="482" w:hRule="atLeast"/>
          <w:jc w:val="center"/>
        </w:trPr>
        <w:tc>
          <w:tcPr>
            <w:tcW w:w="1680" w:type="dxa"/>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市财政局</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地方级财政收入增长率</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3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全省排位</w:t>
            </w:r>
          </w:p>
        </w:tc>
      </w:tr>
      <w:tr>
        <w:tblPrEx>
          <w:tblLayout w:type="fixed"/>
          <w:tblCellMar>
            <w:top w:w="0" w:type="dxa"/>
            <w:left w:w="0" w:type="dxa"/>
            <w:bottom w:w="0" w:type="dxa"/>
            <w:right w:w="0" w:type="dxa"/>
          </w:tblCellMar>
        </w:tblPrEx>
        <w:trPr>
          <w:trHeight w:val="482" w:hRule="atLeast"/>
          <w:jc w:val="center"/>
        </w:trPr>
        <w:tc>
          <w:tcPr>
            <w:tcW w:w="1680" w:type="dxa"/>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市财政局</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地方级税收收入占财政收入比重</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3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全省排位</w:t>
            </w:r>
          </w:p>
        </w:tc>
      </w:tr>
      <w:tr>
        <w:tblPrEx>
          <w:tblLayout w:type="fixed"/>
          <w:tblCellMar>
            <w:top w:w="0" w:type="dxa"/>
            <w:left w:w="0" w:type="dxa"/>
            <w:bottom w:w="0" w:type="dxa"/>
            <w:right w:w="0" w:type="dxa"/>
          </w:tblCellMar>
        </w:tblPrEx>
        <w:trPr>
          <w:trHeight w:val="737" w:hRule="atLeast"/>
          <w:jc w:val="center"/>
        </w:trPr>
        <w:tc>
          <w:tcPr>
            <w:tcW w:w="1680" w:type="dxa"/>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市商务局</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市统计局</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社会消费品零售总额增长率</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3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tblLayout w:type="fixed"/>
          <w:tblCellMar>
            <w:top w:w="0" w:type="dxa"/>
            <w:left w:w="0" w:type="dxa"/>
            <w:bottom w:w="0" w:type="dxa"/>
            <w:right w:w="0" w:type="dxa"/>
          </w:tblCellMar>
        </w:tblPrEx>
        <w:trPr>
          <w:trHeight w:val="482" w:hRule="atLeast"/>
          <w:jc w:val="center"/>
        </w:trPr>
        <w:tc>
          <w:tcPr>
            <w:tcW w:w="1680" w:type="dxa"/>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市商务局</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外贸进出口增速</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3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tblLayout w:type="fixed"/>
          <w:tblCellMar>
            <w:top w:w="0" w:type="dxa"/>
            <w:left w:w="0" w:type="dxa"/>
            <w:bottom w:w="0" w:type="dxa"/>
            <w:right w:w="0" w:type="dxa"/>
          </w:tblCellMar>
        </w:tblPrEx>
        <w:trPr>
          <w:trHeight w:val="482" w:hRule="atLeast"/>
          <w:jc w:val="center"/>
        </w:trPr>
        <w:tc>
          <w:tcPr>
            <w:tcW w:w="1680" w:type="dxa"/>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市经合局</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实际利用外资评价</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3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tblLayout w:type="fixed"/>
          <w:tblCellMar>
            <w:top w:w="0" w:type="dxa"/>
            <w:left w:w="0" w:type="dxa"/>
            <w:bottom w:w="0" w:type="dxa"/>
            <w:right w:w="0" w:type="dxa"/>
          </w:tblCellMar>
        </w:tblPrEx>
        <w:trPr>
          <w:trHeight w:val="482" w:hRule="atLeast"/>
          <w:jc w:val="center"/>
        </w:trPr>
        <w:tc>
          <w:tcPr>
            <w:tcW w:w="1680" w:type="dxa"/>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市经合局</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实际利用外省资金评价</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3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tblLayout w:type="fixed"/>
          <w:tblCellMar>
            <w:top w:w="0" w:type="dxa"/>
            <w:left w:w="0" w:type="dxa"/>
            <w:bottom w:w="0" w:type="dxa"/>
            <w:right w:w="0" w:type="dxa"/>
          </w:tblCellMar>
        </w:tblPrEx>
        <w:trPr>
          <w:trHeight w:val="680" w:hRule="atLeast"/>
          <w:jc w:val="center"/>
        </w:trPr>
        <w:tc>
          <w:tcPr>
            <w:tcW w:w="1680" w:type="dxa"/>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经济</w:t>
            </w:r>
          </w:p>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发展</w:t>
            </w:r>
          </w:p>
        </w:tc>
        <w:tc>
          <w:tcPr>
            <w:tcW w:w="1681"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结构</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优化</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（11分）</w:t>
            </w: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市发改委</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市统计局</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高技术制造业增加值</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占规上工业增加值比重变化率</w:t>
            </w:r>
          </w:p>
        </w:tc>
        <w:tc>
          <w:tcPr>
            <w:tcW w:w="126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3</w:t>
            </w:r>
          </w:p>
        </w:tc>
        <w:tc>
          <w:tcPr>
            <w:tcW w:w="302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全省排位</w:t>
            </w:r>
          </w:p>
        </w:tc>
      </w:tr>
      <w:tr>
        <w:tblPrEx>
          <w:tblLayout w:type="fixed"/>
          <w:tblCellMar>
            <w:top w:w="0" w:type="dxa"/>
            <w:left w:w="0" w:type="dxa"/>
            <w:bottom w:w="0" w:type="dxa"/>
            <w:right w:w="0" w:type="dxa"/>
          </w:tblCellMar>
        </w:tblPrEx>
        <w:trPr>
          <w:trHeight w:val="425" w:hRule="atLeast"/>
          <w:jc w:val="center"/>
        </w:trPr>
        <w:tc>
          <w:tcPr>
            <w:tcW w:w="1680"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市发改委</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服务业增加值占GDP比重变化率</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302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全省排位</w:t>
            </w:r>
          </w:p>
        </w:tc>
      </w:tr>
      <w:tr>
        <w:tblPrEx>
          <w:tblLayout w:type="fixed"/>
          <w:tblCellMar>
            <w:top w:w="0" w:type="dxa"/>
            <w:left w:w="0" w:type="dxa"/>
            <w:bottom w:w="0" w:type="dxa"/>
            <w:right w:w="0" w:type="dxa"/>
          </w:tblCellMar>
        </w:tblPrEx>
        <w:trPr>
          <w:trHeight w:val="425" w:hRule="atLeast"/>
          <w:jc w:val="center"/>
        </w:trPr>
        <w:tc>
          <w:tcPr>
            <w:tcW w:w="1680"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市发改委</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服务业固定资产投资贡献率</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3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全省排位</w:t>
            </w:r>
          </w:p>
        </w:tc>
      </w:tr>
      <w:tr>
        <w:tblPrEx>
          <w:tblLayout w:type="fixed"/>
          <w:tblCellMar>
            <w:top w:w="0" w:type="dxa"/>
            <w:left w:w="0" w:type="dxa"/>
            <w:bottom w:w="0" w:type="dxa"/>
            <w:right w:w="0" w:type="dxa"/>
          </w:tblCellMar>
        </w:tblPrEx>
        <w:trPr>
          <w:trHeight w:val="425" w:hRule="atLeast"/>
          <w:jc w:val="center"/>
        </w:trPr>
        <w:tc>
          <w:tcPr>
            <w:tcW w:w="1680"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市旅游局</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旅游总收入增速</w:t>
            </w:r>
          </w:p>
        </w:tc>
        <w:tc>
          <w:tcPr>
            <w:tcW w:w="126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302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tblLayout w:type="fixed"/>
          <w:tblCellMar>
            <w:top w:w="0" w:type="dxa"/>
            <w:left w:w="0" w:type="dxa"/>
            <w:bottom w:w="0" w:type="dxa"/>
            <w:right w:w="0" w:type="dxa"/>
          </w:tblCellMar>
        </w:tblPrEx>
        <w:trPr>
          <w:trHeight w:val="425" w:hRule="atLeast"/>
          <w:jc w:val="center"/>
        </w:trPr>
        <w:tc>
          <w:tcPr>
            <w:tcW w:w="1680"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市发改委</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建筑业营业收入与建安工程投资协调性</w:t>
            </w:r>
          </w:p>
        </w:tc>
        <w:tc>
          <w:tcPr>
            <w:tcW w:w="126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3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全省排位</w:t>
            </w:r>
          </w:p>
        </w:tc>
      </w:tr>
      <w:tr>
        <w:tblPrEx>
          <w:tblLayout w:type="fixed"/>
          <w:tblCellMar>
            <w:top w:w="0" w:type="dxa"/>
            <w:left w:w="0" w:type="dxa"/>
            <w:bottom w:w="0" w:type="dxa"/>
            <w:right w:w="0" w:type="dxa"/>
          </w:tblCellMar>
        </w:tblPrEx>
        <w:trPr>
          <w:trHeight w:val="425" w:hRule="atLeast"/>
          <w:jc w:val="center"/>
        </w:trPr>
        <w:tc>
          <w:tcPr>
            <w:tcW w:w="1680" w:type="dxa"/>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公共</w:t>
            </w:r>
          </w:p>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服务</w:t>
            </w:r>
          </w:p>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（12分）</w:t>
            </w:r>
          </w:p>
        </w:tc>
        <w:tc>
          <w:tcPr>
            <w:tcW w:w="1681" w:type="dxa"/>
            <w:vMerge w:val="restart"/>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0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文化</w:t>
            </w:r>
          </w:p>
          <w:p>
            <w:pPr>
              <w:keepNext w:val="0"/>
              <w:keepLines w:val="0"/>
              <w:widowControl/>
              <w:suppressLineNumbers w:val="0"/>
              <w:spacing w:before="0" w:beforeAutospacing="1" w:after="0" w:afterAutospacing="1" w:line="30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繁荣</w:t>
            </w:r>
          </w:p>
          <w:p>
            <w:pPr>
              <w:keepNext w:val="0"/>
              <w:keepLines w:val="0"/>
              <w:widowControl/>
              <w:suppressLineNumbers w:val="0"/>
              <w:spacing w:before="0" w:beforeAutospacing="1" w:after="0" w:afterAutospacing="1" w:line="30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（4分）</w:t>
            </w: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市委宣传部</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文化体制改革</w:t>
            </w:r>
          </w:p>
        </w:tc>
        <w:tc>
          <w:tcPr>
            <w:tcW w:w="126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302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tblLayout w:type="fixed"/>
          <w:tblCellMar>
            <w:top w:w="0" w:type="dxa"/>
            <w:left w:w="0" w:type="dxa"/>
            <w:bottom w:w="0" w:type="dxa"/>
            <w:right w:w="0" w:type="dxa"/>
          </w:tblCellMar>
        </w:tblPrEx>
        <w:trPr>
          <w:trHeight w:val="425" w:hRule="atLeast"/>
          <w:jc w:val="center"/>
        </w:trPr>
        <w:tc>
          <w:tcPr>
            <w:tcW w:w="1680"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市委宣传部</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公益性文化事业</w:t>
            </w:r>
          </w:p>
        </w:tc>
        <w:tc>
          <w:tcPr>
            <w:tcW w:w="126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302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shd w:val="clear"/>
          <w:tblLayout w:type="fixed"/>
          <w:tblCellMar>
            <w:top w:w="0" w:type="dxa"/>
            <w:left w:w="0" w:type="dxa"/>
            <w:bottom w:w="0" w:type="dxa"/>
            <w:right w:w="0" w:type="dxa"/>
          </w:tblCellMar>
        </w:tblPrEx>
        <w:trPr>
          <w:trHeight w:val="425" w:hRule="atLeast"/>
          <w:jc w:val="center"/>
        </w:trPr>
        <w:tc>
          <w:tcPr>
            <w:tcW w:w="1680"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社会</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保障</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（8分）</w:t>
            </w: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市发改委</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年度医改重点工作完成率</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3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全省排位</w:t>
            </w:r>
          </w:p>
        </w:tc>
      </w:tr>
      <w:tr>
        <w:tblPrEx>
          <w:tblLayout w:type="fixed"/>
          <w:tblCellMar>
            <w:top w:w="0" w:type="dxa"/>
            <w:left w:w="0" w:type="dxa"/>
            <w:bottom w:w="0" w:type="dxa"/>
            <w:right w:w="0" w:type="dxa"/>
          </w:tblCellMar>
        </w:tblPrEx>
        <w:trPr>
          <w:trHeight w:val="680" w:hRule="atLeast"/>
          <w:jc w:val="center"/>
        </w:trPr>
        <w:tc>
          <w:tcPr>
            <w:tcW w:w="1680"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市人社局</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市卫生局</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城乡三项基本医疗保险参保率</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3</w:t>
            </w:r>
          </w:p>
        </w:tc>
        <w:tc>
          <w:tcPr>
            <w:tcW w:w="3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tblLayout w:type="fixed"/>
          <w:tblCellMar>
            <w:top w:w="0" w:type="dxa"/>
            <w:left w:w="0" w:type="dxa"/>
            <w:bottom w:w="0" w:type="dxa"/>
            <w:right w:w="0" w:type="dxa"/>
          </w:tblCellMar>
        </w:tblPrEx>
        <w:trPr>
          <w:trHeight w:val="425" w:hRule="atLeast"/>
          <w:jc w:val="center"/>
        </w:trPr>
        <w:tc>
          <w:tcPr>
            <w:tcW w:w="1680"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市人社局</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城镇基本养老保险参保人数</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302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tblLayout w:type="fixed"/>
          <w:tblCellMar>
            <w:top w:w="0" w:type="dxa"/>
            <w:left w:w="0" w:type="dxa"/>
            <w:bottom w:w="0" w:type="dxa"/>
            <w:right w:w="0" w:type="dxa"/>
          </w:tblCellMar>
        </w:tblPrEx>
        <w:trPr>
          <w:trHeight w:val="425" w:hRule="atLeast"/>
          <w:jc w:val="center"/>
        </w:trPr>
        <w:tc>
          <w:tcPr>
            <w:tcW w:w="1680"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市人社局</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城乡居民社会养老保险参保率</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302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tblLayout w:type="fixed"/>
          <w:tblCellMar>
            <w:top w:w="0" w:type="dxa"/>
            <w:left w:w="0" w:type="dxa"/>
            <w:bottom w:w="0" w:type="dxa"/>
            <w:right w:w="0" w:type="dxa"/>
          </w:tblCellMar>
        </w:tblPrEx>
        <w:trPr>
          <w:trHeight w:val="425" w:hRule="atLeast"/>
          <w:jc w:val="center"/>
        </w:trPr>
        <w:tc>
          <w:tcPr>
            <w:tcW w:w="1680"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市人社局</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失业保险参保人数</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302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tblLayout w:type="fixed"/>
          <w:tblCellMar>
            <w:top w:w="0" w:type="dxa"/>
            <w:left w:w="0" w:type="dxa"/>
            <w:bottom w:w="0" w:type="dxa"/>
            <w:right w:w="0" w:type="dxa"/>
          </w:tblCellMar>
        </w:tblPrEx>
        <w:trPr>
          <w:trHeight w:val="425" w:hRule="atLeast"/>
          <w:jc w:val="center"/>
        </w:trPr>
        <w:tc>
          <w:tcPr>
            <w:tcW w:w="1680" w:type="dxa"/>
            <w:vMerge w:val="restart"/>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社会</w:t>
            </w:r>
          </w:p>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管理</w:t>
            </w:r>
          </w:p>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（12分）</w:t>
            </w:r>
          </w:p>
        </w:tc>
        <w:tc>
          <w:tcPr>
            <w:tcW w:w="1681" w:type="dxa"/>
            <w:vMerge w:val="restart"/>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综合</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治理</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（6分）</w:t>
            </w: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市综治办</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社会矛盾排查化解</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302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全省排位</w:t>
            </w:r>
          </w:p>
        </w:tc>
      </w:tr>
      <w:tr>
        <w:tblPrEx>
          <w:tblLayout w:type="fixed"/>
          <w:tblCellMar>
            <w:top w:w="0" w:type="dxa"/>
            <w:left w:w="0" w:type="dxa"/>
            <w:bottom w:w="0" w:type="dxa"/>
            <w:right w:w="0" w:type="dxa"/>
          </w:tblCellMar>
        </w:tblPrEx>
        <w:trPr>
          <w:trHeight w:val="425" w:hRule="atLeast"/>
          <w:jc w:val="center"/>
        </w:trPr>
        <w:tc>
          <w:tcPr>
            <w:tcW w:w="1680" w:type="dxa"/>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市综治办</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社会治安防控工作</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302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全省排位</w:t>
            </w:r>
          </w:p>
        </w:tc>
      </w:tr>
      <w:tr>
        <w:tblPrEx>
          <w:tblLayout w:type="fixed"/>
          <w:tblCellMar>
            <w:top w:w="0" w:type="dxa"/>
            <w:left w:w="0" w:type="dxa"/>
            <w:bottom w:w="0" w:type="dxa"/>
            <w:right w:w="0" w:type="dxa"/>
          </w:tblCellMar>
        </w:tblPrEx>
        <w:trPr>
          <w:trHeight w:val="425" w:hRule="atLeast"/>
          <w:jc w:val="center"/>
        </w:trPr>
        <w:tc>
          <w:tcPr>
            <w:tcW w:w="1680" w:type="dxa"/>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市综治办</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基层平安创建</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302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全省排位</w:t>
            </w:r>
          </w:p>
        </w:tc>
      </w:tr>
      <w:tr>
        <w:tblPrEx>
          <w:shd w:val="clear"/>
          <w:tblLayout w:type="fixed"/>
          <w:tblCellMar>
            <w:top w:w="0" w:type="dxa"/>
            <w:left w:w="0" w:type="dxa"/>
            <w:bottom w:w="0" w:type="dxa"/>
            <w:right w:w="0" w:type="dxa"/>
          </w:tblCellMar>
        </w:tblPrEx>
        <w:trPr>
          <w:trHeight w:val="425" w:hRule="atLeast"/>
          <w:jc w:val="center"/>
        </w:trPr>
        <w:tc>
          <w:tcPr>
            <w:tcW w:w="1680" w:type="dxa"/>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市综治办</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群众安全感满意度</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302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全省排位</w:t>
            </w:r>
          </w:p>
        </w:tc>
      </w:tr>
      <w:tr>
        <w:tblPrEx>
          <w:tblLayout w:type="fixed"/>
          <w:tblCellMar>
            <w:top w:w="0" w:type="dxa"/>
            <w:left w:w="0" w:type="dxa"/>
            <w:bottom w:w="0" w:type="dxa"/>
            <w:right w:w="0" w:type="dxa"/>
          </w:tblCellMar>
        </w:tblPrEx>
        <w:trPr>
          <w:trHeight w:val="425" w:hRule="atLeast"/>
          <w:jc w:val="center"/>
        </w:trPr>
        <w:tc>
          <w:tcPr>
            <w:tcW w:w="1680" w:type="dxa"/>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市公安局</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视频监控系统建设完成率</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3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全省排位</w:t>
            </w:r>
          </w:p>
        </w:tc>
      </w:tr>
      <w:tr>
        <w:tblPrEx>
          <w:shd w:val="clear"/>
          <w:tblLayout w:type="fixed"/>
          <w:tblCellMar>
            <w:top w:w="0" w:type="dxa"/>
            <w:left w:w="0" w:type="dxa"/>
            <w:bottom w:w="0" w:type="dxa"/>
            <w:right w:w="0" w:type="dxa"/>
          </w:tblCellMar>
        </w:tblPrEx>
        <w:trPr>
          <w:trHeight w:val="425" w:hRule="atLeast"/>
          <w:jc w:val="center"/>
        </w:trPr>
        <w:tc>
          <w:tcPr>
            <w:tcW w:w="1680" w:type="dxa"/>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市商务局</w:t>
            </w:r>
          </w:p>
        </w:tc>
        <w:tc>
          <w:tcPr>
            <w:tcW w:w="4860"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打击侵犯知识产权和制售假冒伪劣商品</w:t>
            </w:r>
          </w:p>
        </w:tc>
        <w:tc>
          <w:tcPr>
            <w:tcW w:w="1260"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3028"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全省排位</w:t>
            </w:r>
          </w:p>
        </w:tc>
      </w:tr>
      <w:tr>
        <w:tblPrEx>
          <w:shd w:val="clear"/>
          <w:tblLayout w:type="fixed"/>
          <w:tblCellMar>
            <w:top w:w="0" w:type="dxa"/>
            <w:left w:w="0" w:type="dxa"/>
            <w:bottom w:w="0" w:type="dxa"/>
            <w:right w:w="0" w:type="dxa"/>
          </w:tblCellMar>
        </w:tblPrEx>
        <w:trPr>
          <w:trHeight w:val="765" w:hRule="atLeast"/>
          <w:jc w:val="center"/>
        </w:trPr>
        <w:tc>
          <w:tcPr>
            <w:tcW w:w="1680" w:type="dxa"/>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社会</w:t>
            </w:r>
          </w:p>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管理</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c>
          <w:tcPr>
            <w:tcW w:w="16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人口管理</w:t>
            </w:r>
            <w:r>
              <w:rPr>
                <w:rFonts w:hint="default" w:ascii="方正仿宋简体" w:hAnsi="方正仿宋简体" w:eastAsia="方正仿宋简体" w:cs="方正仿宋简体"/>
                <w:color w:val="000000"/>
                <w:kern w:val="0"/>
                <w:sz w:val="24"/>
                <w:szCs w:val="24"/>
                <w:lang w:val="en-US" w:eastAsia="zh-CN" w:bidi="ar"/>
              </w:rPr>
              <w:br w:type="textWrapping"/>
            </w:r>
            <w:r>
              <w:rPr>
                <w:rFonts w:hint="default" w:ascii="方正仿宋简体" w:hAnsi="方正仿宋简体" w:eastAsia="方正仿宋简体" w:cs="方正仿宋简体"/>
                <w:color w:val="000000"/>
                <w:kern w:val="0"/>
                <w:sz w:val="24"/>
                <w:szCs w:val="24"/>
                <w:lang w:val="en-US" w:eastAsia="zh-CN" w:bidi="ar"/>
              </w:rPr>
              <w:t>（1分）</w:t>
            </w: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市人口计生委</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人口自然增长率</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3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tblLayout w:type="fixed"/>
          <w:tblCellMar>
            <w:top w:w="0" w:type="dxa"/>
            <w:left w:w="0" w:type="dxa"/>
            <w:bottom w:w="0" w:type="dxa"/>
            <w:right w:w="0" w:type="dxa"/>
          </w:tblCellMar>
        </w:tblPrEx>
        <w:trPr>
          <w:trHeight w:val="539" w:hRule="atLeast"/>
          <w:jc w:val="center"/>
        </w:trPr>
        <w:tc>
          <w:tcPr>
            <w:tcW w:w="1680"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应急</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管理</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（5分）</w:t>
            </w: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市政府办</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突发事件预防与处置</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3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tblLayout w:type="fixed"/>
          <w:tblCellMar>
            <w:top w:w="0" w:type="dxa"/>
            <w:left w:w="0" w:type="dxa"/>
            <w:bottom w:w="0" w:type="dxa"/>
            <w:right w:w="0" w:type="dxa"/>
          </w:tblCellMar>
        </w:tblPrEx>
        <w:trPr>
          <w:trHeight w:val="539" w:hRule="atLeast"/>
          <w:jc w:val="center"/>
        </w:trPr>
        <w:tc>
          <w:tcPr>
            <w:tcW w:w="1680"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市人防办</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人防结建依法审批和管理</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3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shd w:val="clear"/>
          <w:tblLayout w:type="fixed"/>
          <w:tblCellMar>
            <w:top w:w="0" w:type="dxa"/>
            <w:left w:w="0" w:type="dxa"/>
            <w:bottom w:w="0" w:type="dxa"/>
            <w:right w:w="0" w:type="dxa"/>
          </w:tblCellMar>
        </w:tblPrEx>
        <w:trPr>
          <w:trHeight w:val="765" w:hRule="atLeast"/>
          <w:jc w:val="center"/>
        </w:trPr>
        <w:tc>
          <w:tcPr>
            <w:tcW w:w="1680"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四平军分区</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市民政局</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国防动员和双拥工作</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3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tblLayout w:type="fixed"/>
          <w:tblCellMar>
            <w:top w:w="0" w:type="dxa"/>
            <w:left w:w="0" w:type="dxa"/>
            <w:bottom w:w="0" w:type="dxa"/>
            <w:right w:w="0" w:type="dxa"/>
          </w:tblCellMar>
        </w:tblPrEx>
        <w:trPr>
          <w:trHeight w:val="539" w:hRule="atLeast"/>
          <w:jc w:val="center"/>
        </w:trPr>
        <w:tc>
          <w:tcPr>
            <w:tcW w:w="1680"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市地震局</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防震减灾</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3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shd w:val="clear"/>
          <w:tblLayout w:type="fixed"/>
          <w:tblCellMar>
            <w:top w:w="0" w:type="dxa"/>
            <w:left w:w="0" w:type="dxa"/>
            <w:bottom w:w="0" w:type="dxa"/>
            <w:right w:w="0" w:type="dxa"/>
          </w:tblCellMar>
        </w:tblPrEx>
        <w:trPr>
          <w:trHeight w:val="539" w:hRule="atLeast"/>
          <w:jc w:val="center"/>
        </w:trPr>
        <w:tc>
          <w:tcPr>
            <w:tcW w:w="1680"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市气象局</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气象灾害防御</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3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shd w:val="clear"/>
          <w:tblLayout w:type="fixed"/>
          <w:tblCellMar>
            <w:top w:w="0" w:type="dxa"/>
            <w:left w:w="0" w:type="dxa"/>
            <w:bottom w:w="0" w:type="dxa"/>
            <w:right w:w="0" w:type="dxa"/>
          </w:tblCellMar>
        </w:tblPrEx>
        <w:trPr>
          <w:trHeight w:val="539" w:hRule="atLeast"/>
          <w:jc w:val="center"/>
        </w:trPr>
        <w:tc>
          <w:tcPr>
            <w:tcW w:w="1680" w:type="dxa"/>
            <w:vMerge w:val="restart"/>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行政</w:t>
            </w:r>
          </w:p>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效能</w:t>
            </w:r>
          </w:p>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（24分）</w:t>
            </w:r>
          </w:p>
        </w:tc>
        <w:tc>
          <w:tcPr>
            <w:tcW w:w="1681" w:type="dxa"/>
            <w:vMerge w:val="restart"/>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执行力</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（15分）</w:t>
            </w: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市政府办</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政府信息公开工作情况</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3</w:t>
            </w:r>
          </w:p>
        </w:tc>
        <w:tc>
          <w:tcPr>
            <w:tcW w:w="3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shd w:val="clear"/>
          <w:tblLayout w:type="fixed"/>
          <w:tblCellMar>
            <w:top w:w="0" w:type="dxa"/>
            <w:left w:w="0" w:type="dxa"/>
            <w:bottom w:w="0" w:type="dxa"/>
            <w:right w:w="0" w:type="dxa"/>
          </w:tblCellMar>
        </w:tblPrEx>
        <w:trPr>
          <w:trHeight w:val="539" w:hRule="atLeast"/>
          <w:jc w:val="center"/>
        </w:trPr>
        <w:tc>
          <w:tcPr>
            <w:tcW w:w="1680" w:type="dxa"/>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市政府办</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省政府主要领导交办事项办理情况</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3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shd w:val="clear"/>
          <w:tblLayout w:type="fixed"/>
          <w:tblCellMar>
            <w:top w:w="0" w:type="dxa"/>
            <w:left w:w="0" w:type="dxa"/>
            <w:bottom w:w="0" w:type="dxa"/>
            <w:right w:w="0" w:type="dxa"/>
          </w:tblCellMar>
        </w:tblPrEx>
        <w:trPr>
          <w:trHeight w:val="539" w:hRule="atLeast"/>
          <w:jc w:val="center"/>
        </w:trPr>
        <w:tc>
          <w:tcPr>
            <w:tcW w:w="1680" w:type="dxa"/>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市政府办</w:t>
            </w:r>
          </w:p>
        </w:tc>
        <w:tc>
          <w:tcPr>
            <w:tcW w:w="4860" w:type="dxa"/>
            <w:tcBorders>
              <w:top w:val="nil"/>
              <w:left w:val="nil"/>
              <w:bottom w:val="nil"/>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省政府领导批示办理情况</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3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tblLayout w:type="fixed"/>
          <w:tblCellMar>
            <w:top w:w="0" w:type="dxa"/>
            <w:left w:w="0" w:type="dxa"/>
            <w:bottom w:w="0" w:type="dxa"/>
            <w:right w:w="0" w:type="dxa"/>
          </w:tblCellMar>
        </w:tblPrEx>
        <w:trPr>
          <w:trHeight w:val="539" w:hRule="atLeast"/>
          <w:jc w:val="center"/>
        </w:trPr>
        <w:tc>
          <w:tcPr>
            <w:tcW w:w="1680" w:type="dxa"/>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市政府办</w:t>
            </w:r>
          </w:p>
        </w:tc>
        <w:tc>
          <w:tcPr>
            <w:tcW w:w="4860"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公文办理情况</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3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shd w:val="clear"/>
          <w:tblLayout w:type="fixed"/>
          <w:tblCellMar>
            <w:top w:w="0" w:type="dxa"/>
            <w:left w:w="0" w:type="dxa"/>
            <w:bottom w:w="0" w:type="dxa"/>
            <w:right w:w="0" w:type="dxa"/>
          </w:tblCellMar>
        </w:tblPrEx>
        <w:trPr>
          <w:trHeight w:val="539" w:hRule="atLeast"/>
          <w:jc w:val="center"/>
        </w:trPr>
        <w:tc>
          <w:tcPr>
            <w:tcW w:w="1680" w:type="dxa"/>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市政府办</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省政府电视电话（视频）会议组织承办</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3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全省排位</w:t>
            </w:r>
          </w:p>
        </w:tc>
      </w:tr>
      <w:tr>
        <w:tblPrEx>
          <w:tblLayout w:type="fixed"/>
          <w:tblCellMar>
            <w:top w:w="0" w:type="dxa"/>
            <w:left w:w="0" w:type="dxa"/>
            <w:bottom w:w="0" w:type="dxa"/>
            <w:right w:w="0" w:type="dxa"/>
          </w:tblCellMar>
        </w:tblPrEx>
        <w:trPr>
          <w:trHeight w:val="539" w:hRule="atLeast"/>
          <w:jc w:val="center"/>
        </w:trPr>
        <w:tc>
          <w:tcPr>
            <w:tcW w:w="1680" w:type="dxa"/>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市政府办</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行政审批事项办结率</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3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tblLayout w:type="fixed"/>
          <w:tblCellMar>
            <w:top w:w="0" w:type="dxa"/>
            <w:left w:w="0" w:type="dxa"/>
            <w:bottom w:w="0" w:type="dxa"/>
            <w:right w:w="0" w:type="dxa"/>
          </w:tblCellMar>
        </w:tblPrEx>
        <w:trPr>
          <w:trHeight w:val="510" w:hRule="atLeast"/>
          <w:jc w:val="center"/>
        </w:trPr>
        <w:tc>
          <w:tcPr>
            <w:tcW w:w="1680" w:type="dxa"/>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市审计局</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专项资金管理使用情况</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3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全省排位</w:t>
            </w:r>
          </w:p>
        </w:tc>
      </w:tr>
      <w:tr>
        <w:tblPrEx>
          <w:tblLayout w:type="fixed"/>
          <w:tblCellMar>
            <w:top w:w="0" w:type="dxa"/>
            <w:left w:w="0" w:type="dxa"/>
            <w:bottom w:w="0" w:type="dxa"/>
            <w:right w:w="0" w:type="dxa"/>
          </w:tblCellMar>
        </w:tblPrEx>
        <w:trPr>
          <w:trHeight w:val="765" w:hRule="atLeast"/>
          <w:jc w:val="center"/>
        </w:trPr>
        <w:tc>
          <w:tcPr>
            <w:tcW w:w="1680" w:type="dxa"/>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市监察局</w:t>
            </w:r>
          </w:p>
        </w:tc>
        <w:tc>
          <w:tcPr>
            <w:tcW w:w="4860"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政府性投资项目</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和财政专项资金集中监管工作</w:t>
            </w:r>
          </w:p>
        </w:tc>
        <w:tc>
          <w:tcPr>
            <w:tcW w:w="1260"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3028"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shd w:val="clear"/>
          <w:tblLayout w:type="fixed"/>
          <w:tblCellMar>
            <w:top w:w="0" w:type="dxa"/>
            <w:left w:w="0" w:type="dxa"/>
            <w:bottom w:w="0" w:type="dxa"/>
            <w:right w:w="0" w:type="dxa"/>
          </w:tblCellMar>
        </w:tblPrEx>
        <w:trPr>
          <w:trHeight w:val="510" w:hRule="atLeast"/>
          <w:jc w:val="center"/>
        </w:trPr>
        <w:tc>
          <w:tcPr>
            <w:tcW w:w="1680" w:type="dxa"/>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行政</w:t>
            </w:r>
          </w:p>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效能</w:t>
            </w:r>
          </w:p>
        </w:tc>
        <w:tc>
          <w:tcPr>
            <w:tcW w:w="1681" w:type="dxa"/>
            <w:vMerge w:val="restart"/>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公信力</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（3分）</w:t>
            </w: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市法制办</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行政案件败诉数和撤销数</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3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shd w:val="clear"/>
          <w:tblLayout w:type="fixed"/>
          <w:tblCellMar>
            <w:top w:w="0" w:type="dxa"/>
            <w:left w:w="0" w:type="dxa"/>
            <w:bottom w:w="0" w:type="dxa"/>
            <w:right w:w="0" w:type="dxa"/>
          </w:tblCellMar>
        </w:tblPrEx>
        <w:trPr>
          <w:trHeight w:val="510" w:hRule="atLeast"/>
          <w:jc w:val="center"/>
        </w:trPr>
        <w:tc>
          <w:tcPr>
            <w:tcW w:w="1680"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市信访局</w:t>
            </w:r>
          </w:p>
        </w:tc>
        <w:tc>
          <w:tcPr>
            <w:tcW w:w="4860"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信访纯案办结率</w:t>
            </w:r>
          </w:p>
        </w:tc>
        <w:tc>
          <w:tcPr>
            <w:tcW w:w="1260"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3028"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全省排位</w:t>
            </w:r>
          </w:p>
        </w:tc>
      </w:tr>
      <w:tr>
        <w:tblPrEx>
          <w:shd w:val="clear"/>
          <w:tblLayout w:type="fixed"/>
          <w:tblCellMar>
            <w:top w:w="0" w:type="dxa"/>
            <w:left w:w="0" w:type="dxa"/>
            <w:bottom w:w="0" w:type="dxa"/>
            <w:right w:w="0" w:type="dxa"/>
          </w:tblCellMar>
        </w:tblPrEx>
        <w:trPr>
          <w:trHeight w:val="510" w:hRule="atLeast"/>
          <w:jc w:val="center"/>
        </w:trPr>
        <w:tc>
          <w:tcPr>
            <w:tcW w:w="1680"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restart"/>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效率</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效果</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（6分）</w:t>
            </w:r>
          </w:p>
        </w:tc>
        <w:tc>
          <w:tcPr>
            <w:tcW w:w="1861"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市法制办</w:t>
            </w:r>
          </w:p>
        </w:tc>
        <w:tc>
          <w:tcPr>
            <w:tcW w:w="4860"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规范性文件备案审查率</w:t>
            </w:r>
          </w:p>
        </w:tc>
        <w:tc>
          <w:tcPr>
            <w:tcW w:w="1260"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3028"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tblLayout w:type="fixed"/>
          <w:tblCellMar>
            <w:top w:w="0" w:type="dxa"/>
            <w:left w:w="0" w:type="dxa"/>
            <w:bottom w:w="0" w:type="dxa"/>
            <w:right w:w="0" w:type="dxa"/>
          </w:tblCellMar>
        </w:tblPrEx>
        <w:trPr>
          <w:trHeight w:val="510" w:hRule="atLeast"/>
          <w:jc w:val="center"/>
        </w:trPr>
        <w:tc>
          <w:tcPr>
            <w:tcW w:w="1680"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市政府办</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建议提案办理情况</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3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tblLayout w:type="fixed"/>
          <w:tblCellMar>
            <w:top w:w="0" w:type="dxa"/>
            <w:left w:w="0" w:type="dxa"/>
            <w:bottom w:w="0" w:type="dxa"/>
            <w:right w:w="0" w:type="dxa"/>
          </w:tblCellMar>
        </w:tblPrEx>
        <w:trPr>
          <w:trHeight w:val="510" w:hRule="atLeast"/>
          <w:jc w:val="center"/>
        </w:trPr>
        <w:tc>
          <w:tcPr>
            <w:tcW w:w="1680"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市财政局</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一般公共服务支出占财政支出比例</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3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全省排位</w:t>
            </w:r>
          </w:p>
        </w:tc>
      </w:tr>
      <w:tr>
        <w:tblPrEx>
          <w:shd w:val="clear"/>
          <w:tblLayout w:type="fixed"/>
          <w:tblCellMar>
            <w:top w:w="0" w:type="dxa"/>
            <w:left w:w="0" w:type="dxa"/>
            <w:bottom w:w="0" w:type="dxa"/>
            <w:right w:w="0" w:type="dxa"/>
          </w:tblCellMar>
        </w:tblPrEx>
        <w:trPr>
          <w:trHeight w:val="510" w:hRule="atLeast"/>
          <w:jc w:val="center"/>
        </w:trPr>
        <w:tc>
          <w:tcPr>
            <w:tcW w:w="1680"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市审计局</w:t>
            </w:r>
          </w:p>
        </w:tc>
        <w:tc>
          <w:tcPr>
            <w:tcW w:w="48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审计查出问题整改率</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3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全省排位</w:t>
            </w:r>
          </w:p>
        </w:tc>
      </w:tr>
      <w:tr>
        <w:tblPrEx>
          <w:shd w:val="clear"/>
          <w:tblLayout w:type="fixed"/>
          <w:tblCellMar>
            <w:top w:w="0" w:type="dxa"/>
            <w:left w:w="0" w:type="dxa"/>
            <w:bottom w:w="0" w:type="dxa"/>
            <w:right w:w="0" w:type="dxa"/>
          </w:tblCellMar>
        </w:tblPrEx>
        <w:trPr>
          <w:trHeight w:val="737" w:hRule="atLeast"/>
          <w:jc w:val="center"/>
        </w:trPr>
        <w:tc>
          <w:tcPr>
            <w:tcW w:w="1680" w:type="dxa"/>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资源</w:t>
            </w:r>
          </w:p>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环境</w:t>
            </w:r>
          </w:p>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（18分）</w:t>
            </w:r>
          </w:p>
        </w:tc>
        <w:tc>
          <w:tcPr>
            <w:tcW w:w="1681"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资源</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节约</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（6分）</w:t>
            </w: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市国土局</w:t>
            </w:r>
          </w:p>
        </w:tc>
        <w:tc>
          <w:tcPr>
            <w:tcW w:w="486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耕地和基本农田保护情况</w:t>
            </w:r>
          </w:p>
        </w:tc>
        <w:tc>
          <w:tcPr>
            <w:tcW w:w="126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302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tblLayout w:type="fixed"/>
          <w:tblCellMar>
            <w:top w:w="0" w:type="dxa"/>
            <w:left w:w="0" w:type="dxa"/>
            <w:bottom w:w="0" w:type="dxa"/>
            <w:right w:w="0" w:type="dxa"/>
          </w:tblCellMar>
        </w:tblPrEx>
        <w:trPr>
          <w:trHeight w:val="510" w:hRule="atLeast"/>
          <w:jc w:val="center"/>
        </w:trPr>
        <w:tc>
          <w:tcPr>
            <w:tcW w:w="1680"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市林业局</w:t>
            </w:r>
          </w:p>
        </w:tc>
        <w:tc>
          <w:tcPr>
            <w:tcW w:w="486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林地利用率</w:t>
            </w:r>
          </w:p>
        </w:tc>
        <w:tc>
          <w:tcPr>
            <w:tcW w:w="126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302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tblLayout w:type="fixed"/>
          <w:tblCellMar>
            <w:top w:w="0" w:type="dxa"/>
            <w:left w:w="0" w:type="dxa"/>
            <w:bottom w:w="0" w:type="dxa"/>
            <w:right w:w="0" w:type="dxa"/>
          </w:tblCellMar>
        </w:tblPrEx>
        <w:trPr>
          <w:trHeight w:val="510" w:hRule="atLeast"/>
          <w:jc w:val="center"/>
        </w:trPr>
        <w:tc>
          <w:tcPr>
            <w:tcW w:w="1680"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市发改委</w:t>
            </w:r>
          </w:p>
        </w:tc>
        <w:tc>
          <w:tcPr>
            <w:tcW w:w="486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万元地区生产总值综合能源消耗降低率</w:t>
            </w:r>
          </w:p>
        </w:tc>
        <w:tc>
          <w:tcPr>
            <w:tcW w:w="126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302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tblLayout w:type="fixed"/>
          <w:tblCellMar>
            <w:top w:w="0" w:type="dxa"/>
            <w:left w:w="0" w:type="dxa"/>
            <w:bottom w:w="0" w:type="dxa"/>
            <w:right w:w="0" w:type="dxa"/>
          </w:tblCellMar>
        </w:tblPrEx>
        <w:trPr>
          <w:trHeight w:val="510" w:hRule="atLeast"/>
          <w:jc w:val="center"/>
        </w:trPr>
        <w:tc>
          <w:tcPr>
            <w:tcW w:w="1680"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环境</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保护</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（12分）</w:t>
            </w: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市环保局</w:t>
            </w:r>
          </w:p>
        </w:tc>
        <w:tc>
          <w:tcPr>
            <w:tcW w:w="486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化学需氧量（COD）削减比例</w:t>
            </w:r>
          </w:p>
        </w:tc>
        <w:tc>
          <w:tcPr>
            <w:tcW w:w="126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302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shd w:val="clear"/>
          <w:tblLayout w:type="fixed"/>
          <w:tblCellMar>
            <w:top w:w="0" w:type="dxa"/>
            <w:left w:w="0" w:type="dxa"/>
            <w:bottom w:w="0" w:type="dxa"/>
            <w:right w:w="0" w:type="dxa"/>
          </w:tblCellMar>
        </w:tblPrEx>
        <w:trPr>
          <w:trHeight w:val="510" w:hRule="atLeast"/>
          <w:jc w:val="center"/>
        </w:trPr>
        <w:tc>
          <w:tcPr>
            <w:tcW w:w="1680"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市环保局</w:t>
            </w:r>
          </w:p>
        </w:tc>
        <w:tc>
          <w:tcPr>
            <w:tcW w:w="486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二氧化硫（SO</w:t>
            </w:r>
            <w:r>
              <w:rPr>
                <w:rFonts w:hint="default" w:ascii="方正仿宋简体" w:hAnsi="方正仿宋简体" w:eastAsia="方正仿宋简体" w:cs="方正仿宋简体"/>
                <w:color w:val="000000"/>
                <w:kern w:val="0"/>
                <w:sz w:val="13"/>
                <w:szCs w:val="13"/>
                <w:lang w:val="en-US" w:eastAsia="zh-CN" w:bidi="ar"/>
              </w:rPr>
              <w:t>2</w:t>
            </w:r>
            <w:r>
              <w:rPr>
                <w:rFonts w:hint="default" w:ascii="方正仿宋简体" w:hAnsi="方正仿宋简体" w:eastAsia="方正仿宋简体" w:cs="方正仿宋简体"/>
                <w:color w:val="000000"/>
                <w:kern w:val="0"/>
                <w:sz w:val="24"/>
                <w:szCs w:val="24"/>
                <w:lang w:val="en-US" w:eastAsia="zh-CN" w:bidi="ar"/>
              </w:rPr>
              <w:t>）削减比例</w:t>
            </w:r>
          </w:p>
        </w:tc>
        <w:tc>
          <w:tcPr>
            <w:tcW w:w="126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302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tblLayout w:type="fixed"/>
          <w:tblCellMar>
            <w:top w:w="0" w:type="dxa"/>
            <w:left w:w="0" w:type="dxa"/>
            <w:bottom w:w="0" w:type="dxa"/>
            <w:right w:w="0" w:type="dxa"/>
          </w:tblCellMar>
        </w:tblPrEx>
        <w:trPr>
          <w:trHeight w:val="510" w:hRule="atLeast"/>
          <w:jc w:val="center"/>
        </w:trPr>
        <w:tc>
          <w:tcPr>
            <w:tcW w:w="1680"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市环保局</w:t>
            </w:r>
          </w:p>
        </w:tc>
        <w:tc>
          <w:tcPr>
            <w:tcW w:w="486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氨氮削减比例</w:t>
            </w:r>
          </w:p>
        </w:tc>
        <w:tc>
          <w:tcPr>
            <w:tcW w:w="126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302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tblLayout w:type="fixed"/>
          <w:tblCellMar>
            <w:top w:w="0" w:type="dxa"/>
            <w:left w:w="0" w:type="dxa"/>
            <w:bottom w:w="0" w:type="dxa"/>
            <w:right w:w="0" w:type="dxa"/>
          </w:tblCellMar>
        </w:tblPrEx>
        <w:trPr>
          <w:trHeight w:val="510" w:hRule="atLeast"/>
          <w:jc w:val="center"/>
        </w:trPr>
        <w:tc>
          <w:tcPr>
            <w:tcW w:w="1680"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市环保局</w:t>
            </w:r>
          </w:p>
        </w:tc>
        <w:tc>
          <w:tcPr>
            <w:tcW w:w="486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氮氧化物削减比例</w:t>
            </w:r>
          </w:p>
        </w:tc>
        <w:tc>
          <w:tcPr>
            <w:tcW w:w="126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302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tblLayout w:type="fixed"/>
          <w:tblCellMar>
            <w:top w:w="0" w:type="dxa"/>
            <w:left w:w="0" w:type="dxa"/>
            <w:bottom w:w="0" w:type="dxa"/>
            <w:right w:w="0" w:type="dxa"/>
          </w:tblCellMar>
        </w:tblPrEx>
        <w:trPr>
          <w:trHeight w:val="510" w:hRule="atLeast"/>
          <w:jc w:val="center"/>
        </w:trPr>
        <w:tc>
          <w:tcPr>
            <w:tcW w:w="1680"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市发改委</w:t>
            </w:r>
          </w:p>
        </w:tc>
        <w:tc>
          <w:tcPr>
            <w:tcW w:w="486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spacing w:val="-6"/>
                <w:kern w:val="0"/>
                <w:sz w:val="24"/>
                <w:szCs w:val="24"/>
                <w:lang w:val="en-US" w:eastAsia="zh-CN" w:bidi="ar"/>
              </w:rPr>
              <w:t>单位地区生产总值二氧化碳排放削减比例</w:t>
            </w:r>
          </w:p>
        </w:tc>
        <w:tc>
          <w:tcPr>
            <w:tcW w:w="126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302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tblLayout w:type="fixed"/>
          <w:tblCellMar>
            <w:top w:w="0" w:type="dxa"/>
            <w:left w:w="0" w:type="dxa"/>
            <w:bottom w:w="0" w:type="dxa"/>
            <w:right w:w="0" w:type="dxa"/>
          </w:tblCellMar>
        </w:tblPrEx>
        <w:trPr>
          <w:trHeight w:val="510" w:hRule="atLeast"/>
          <w:jc w:val="center"/>
        </w:trPr>
        <w:tc>
          <w:tcPr>
            <w:tcW w:w="1680"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市住建局</w:t>
            </w:r>
          </w:p>
        </w:tc>
        <w:tc>
          <w:tcPr>
            <w:tcW w:w="486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市区污水综合处理能力</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3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全省排位</w:t>
            </w:r>
          </w:p>
        </w:tc>
      </w:tr>
      <w:tr>
        <w:tblPrEx>
          <w:tblLayout w:type="fixed"/>
          <w:tblCellMar>
            <w:top w:w="0" w:type="dxa"/>
            <w:left w:w="0" w:type="dxa"/>
            <w:bottom w:w="0" w:type="dxa"/>
            <w:right w:w="0" w:type="dxa"/>
          </w:tblCellMar>
        </w:tblPrEx>
        <w:trPr>
          <w:trHeight w:val="510" w:hRule="atLeast"/>
          <w:jc w:val="center"/>
        </w:trPr>
        <w:tc>
          <w:tcPr>
            <w:tcW w:w="1680"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681"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市住建局</w:t>
            </w:r>
          </w:p>
        </w:tc>
        <w:tc>
          <w:tcPr>
            <w:tcW w:w="486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城市生活垃圾无害化处理能力</w:t>
            </w:r>
          </w:p>
        </w:tc>
        <w:tc>
          <w:tcPr>
            <w:tcW w:w="1260"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3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r>
      <w:tr>
        <w:tblPrEx>
          <w:tblLayout w:type="fixed"/>
          <w:tblCellMar>
            <w:top w:w="0" w:type="dxa"/>
            <w:left w:w="0" w:type="dxa"/>
            <w:bottom w:w="0" w:type="dxa"/>
            <w:right w:w="0" w:type="dxa"/>
          </w:tblCellMar>
        </w:tblPrEx>
        <w:trPr>
          <w:trHeight w:val="936" w:hRule="atLeast"/>
          <w:jc w:val="center"/>
        </w:trPr>
        <w:tc>
          <w:tcPr>
            <w:tcW w:w="16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c>
          <w:tcPr>
            <w:tcW w:w="16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加分项</w:t>
            </w: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0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市统计局</w:t>
            </w:r>
          </w:p>
          <w:p>
            <w:pPr>
              <w:keepNext w:val="0"/>
              <w:keepLines w:val="0"/>
              <w:widowControl/>
              <w:suppressLineNumbers w:val="0"/>
              <w:spacing w:before="0" w:beforeAutospacing="1" w:after="0" w:afterAutospacing="1" w:line="30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国家统计局四平调查队</w:t>
            </w:r>
          </w:p>
        </w:tc>
        <w:tc>
          <w:tcPr>
            <w:tcW w:w="9148" w:type="dxa"/>
            <w:gridSpan w:val="3"/>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城乡居民收入与经济增长的协调性，其增速比值大于等于1的</w:t>
            </w:r>
          </w:p>
        </w:tc>
      </w:tr>
      <w:tr>
        <w:tblPrEx>
          <w:tblLayout w:type="fixed"/>
          <w:tblCellMar>
            <w:top w:w="0" w:type="dxa"/>
            <w:left w:w="0" w:type="dxa"/>
            <w:bottom w:w="0" w:type="dxa"/>
            <w:right w:w="0" w:type="dxa"/>
          </w:tblCellMar>
        </w:tblPrEx>
        <w:trPr>
          <w:trHeight w:val="936" w:hRule="atLeast"/>
          <w:jc w:val="center"/>
        </w:trPr>
        <w:tc>
          <w:tcPr>
            <w:tcW w:w="16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c>
          <w:tcPr>
            <w:tcW w:w="16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加分项</w:t>
            </w: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0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由市发改委考评组调度，相关部门配合。</w:t>
            </w:r>
          </w:p>
        </w:tc>
        <w:tc>
          <w:tcPr>
            <w:tcW w:w="9148" w:type="dxa"/>
            <w:gridSpan w:val="3"/>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left"/>
            </w:pPr>
            <w:r>
              <w:rPr>
                <w:rFonts w:hint="default" w:ascii="方正仿宋简体" w:hAnsi="方正仿宋简体" w:eastAsia="方正仿宋简体" w:cs="方正仿宋简体"/>
                <w:color w:val="000000"/>
                <w:kern w:val="0"/>
                <w:sz w:val="24"/>
                <w:szCs w:val="24"/>
                <w:lang w:val="en-US" w:eastAsia="zh-CN" w:bidi="ar"/>
              </w:rPr>
              <w:t>创新性工作得到国家部委（含部委）以上认可，其经验做法在全国性会议或文件中得到推广，且附专门汇报材料的；专项或综合性工作受到国家部委（含部委）以上或省委、省政府表彰奖励的</w:t>
            </w:r>
          </w:p>
        </w:tc>
      </w:tr>
      <w:tr>
        <w:tblPrEx>
          <w:shd w:val="clear"/>
          <w:tblLayout w:type="fixed"/>
          <w:tblCellMar>
            <w:top w:w="0" w:type="dxa"/>
            <w:left w:w="0" w:type="dxa"/>
            <w:bottom w:w="0" w:type="dxa"/>
            <w:right w:w="0" w:type="dxa"/>
          </w:tblCellMar>
        </w:tblPrEx>
        <w:trPr>
          <w:trHeight w:val="737" w:hRule="atLeast"/>
          <w:jc w:val="center"/>
        </w:trPr>
        <w:tc>
          <w:tcPr>
            <w:tcW w:w="16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c>
          <w:tcPr>
            <w:tcW w:w="16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加分项</w:t>
            </w: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市工信局</w:t>
            </w:r>
          </w:p>
        </w:tc>
        <w:tc>
          <w:tcPr>
            <w:tcW w:w="9148" w:type="dxa"/>
            <w:gridSpan w:val="3"/>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left"/>
            </w:pPr>
            <w:r>
              <w:rPr>
                <w:rFonts w:hint="default" w:ascii="方正仿宋简体" w:hAnsi="方正仿宋简体" w:eastAsia="方正仿宋简体" w:cs="方正仿宋简体"/>
                <w:color w:val="000000"/>
                <w:kern w:val="0"/>
                <w:sz w:val="24"/>
                <w:szCs w:val="24"/>
                <w:lang w:val="en-US" w:eastAsia="zh-CN" w:bidi="ar"/>
              </w:rPr>
              <w:t>在突出发展民营经济工作中，地方针对省里出台的政策制定实施细则和出台创新性政策措施，并取得突出成果，据此进行排名，排位前三名的</w:t>
            </w:r>
          </w:p>
        </w:tc>
      </w:tr>
      <w:tr>
        <w:tblPrEx>
          <w:shd w:val="clear"/>
          <w:tblLayout w:type="fixed"/>
          <w:tblCellMar>
            <w:top w:w="0" w:type="dxa"/>
            <w:left w:w="0" w:type="dxa"/>
            <w:bottom w:w="0" w:type="dxa"/>
            <w:right w:w="0" w:type="dxa"/>
          </w:tblCellMar>
        </w:tblPrEx>
        <w:trPr>
          <w:trHeight w:val="737" w:hRule="atLeast"/>
          <w:jc w:val="center"/>
        </w:trPr>
        <w:tc>
          <w:tcPr>
            <w:tcW w:w="16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c>
          <w:tcPr>
            <w:tcW w:w="16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加分项</w:t>
            </w: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市发改委</w:t>
            </w:r>
          </w:p>
        </w:tc>
        <w:tc>
          <w:tcPr>
            <w:tcW w:w="9148" w:type="dxa"/>
            <w:gridSpan w:val="3"/>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left"/>
            </w:pPr>
            <w:r>
              <w:rPr>
                <w:rFonts w:hint="default" w:ascii="方正仿宋简体" w:hAnsi="方正仿宋简体" w:eastAsia="方正仿宋简体" w:cs="方正仿宋简体"/>
                <w:color w:val="000000"/>
                <w:kern w:val="0"/>
                <w:sz w:val="24"/>
                <w:szCs w:val="24"/>
                <w:lang w:val="en-US" w:eastAsia="zh-CN" w:bidi="ar"/>
              </w:rPr>
              <w:t>在推动服务业工作中，地方按出台操作性较强的措施和办法或取得突出成果的数量进行排名，排位前三名的</w:t>
            </w:r>
          </w:p>
        </w:tc>
      </w:tr>
      <w:tr>
        <w:tblPrEx>
          <w:tblLayout w:type="fixed"/>
          <w:tblCellMar>
            <w:top w:w="0" w:type="dxa"/>
            <w:left w:w="0" w:type="dxa"/>
            <w:bottom w:w="0" w:type="dxa"/>
            <w:right w:w="0" w:type="dxa"/>
          </w:tblCellMar>
        </w:tblPrEx>
        <w:trPr>
          <w:trHeight w:val="454" w:hRule="atLeast"/>
          <w:jc w:val="center"/>
        </w:trPr>
        <w:tc>
          <w:tcPr>
            <w:tcW w:w="16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c>
          <w:tcPr>
            <w:tcW w:w="16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加分项</w:t>
            </w: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市发改委</w:t>
            </w:r>
          </w:p>
        </w:tc>
        <w:tc>
          <w:tcPr>
            <w:tcW w:w="9148" w:type="dxa"/>
            <w:gridSpan w:val="3"/>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指标数据调度情况报送及时、准确、质量较好，排位前三名的</w:t>
            </w:r>
          </w:p>
        </w:tc>
      </w:tr>
      <w:tr>
        <w:tblPrEx>
          <w:tblLayout w:type="fixed"/>
          <w:tblCellMar>
            <w:top w:w="0" w:type="dxa"/>
            <w:left w:w="0" w:type="dxa"/>
            <w:bottom w:w="0" w:type="dxa"/>
            <w:right w:w="0" w:type="dxa"/>
          </w:tblCellMar>
        </w:tblPrEx>
        <w:trPr>
          <w:trHeight w:val="454" w:hRule="atLeast"/>
          <w:jc w:val="center"/>
        </w:trPr>
        <w:tc>
          <w:tcPr>
            <w:tcW w:w="16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c>
          <w:tcPr>
            <w:tcW w:w="16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减分项</w:t>
            </w: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市安监局</w:t>
            </w:r>
          </w:p>
        </w:tc>
        <w:tc>
          <w:tcPr>
            <w:tcW w:w="9148" w:type="dxa"/>
            <w:gridSpan w:val="3"/>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安全生产</w:t>
            </w:r>
          </w:p>
        </w:tc>
      </w:tr>
      <w:tr>
        <w:tblPrEx>
          <w:tblLayout w:type="fixed"/>
          <w:tblCellMar>
            <w:top w:w="0" w:type="dxa"/>
            <w:left w:w="0" w:type="dxa"/>
            <w:bottom w:w="0" w:type="dxa"/>
            <w:right w:w="0" w:type="dxa"/>
          </w:tblCellMar>
        </w:tblPrEx>
        <w:trPr>
          <w:trHeight w:val="454" w:hRule="atLeast"/>
          <w:jc w:val="center"/>
        </w:trPr>
        <w:tc>
          <w:tcPr>
            <w:tcW w:w="16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c>
          <w:tcPr>
            <w:tcW w:w="16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减分项</w:t>
            </w: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市环保局</w:t>
            </w:r>
          </w:p>
        </w:tc>
        <w:tc>
          <w:tcPr>
            <w:tcW w:w="9148" w:type="dxa"/>
            <w:gridSpan w:val="3"/>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环境保护</w:t>
            </w:r>
          </w:p>
        </w:tc>
      </w:tr>
      <w:tr>
        <w:tblPrEx>
          <w:tblLayout w:type="fixed"/>
          <w:tblCellMar>
            <w:top w:w="0" w:type="dxa"/>
            <w:left w:w="0" w:type="dxa"/>
            <w:bottom w:w="0" w:type="dxa"/>
            <w:right w:w="0" w:type="dxa"/>
          </w:tblCellMar>
        </w:tblPrEx>
        <w:trPr>
          <w:trHeight w:val="709" w:hRule="atLeast"/>
          <w:jc w:val="center"/>
        </w:trPr>
        <w:tc>
          <w:tcPr>
            <w:tcW w:w="16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c>
          <w:tcPr>
            <w:tcW w:w="16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减分项</w:t>
            </w: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市食安办</w:t>
            </w:r>
            <w:r>
              <w:rPr>
                <w:rFonts w:hint="default" w:ascii="方正仿宋简体" w:hAnsi="方正仿宋简体" w:eastAsia="方正仿宋简体" w:cs="方正仿宋简体"/>
                <w:color w:val="000000"/>
                <w:kern w:val="0"/>
                <w:sz w:val="24"/>
                <w:szCs w:val="24"/>
                <w:lang w:val="en-US" w:eastAsia="zh-CN" w:bidi="ar"/>
              </w:rPr>
              <w:br w:type="textWrapping"/>
            </w:r>
            <w:r>
              <w:rPr>
                <w:rFonts w:hint="default" w:ascii="方正仿宋简体" w:hAnsi="方正仿宋简体" w:eastAsia="方正仿宋简体" w:cs="方正仿宋简体"/>
                <w:color w:val="000000"/>
                <w:kern w:val="0"/>
                <w:sz w:val="24"/>
                <w:szCs w:val="24"/>
                <w:lang w:val="en-US" w:eastAsia="zh-CN" w:bidi="ar"/>
              </w:rPr>
              <w:t>市食药监局</w:t>
            </w:r>
          </w:p>
        </w:tc>
        <w:tc>
          <w:tcPr>
            <w:tcW w:w="9148" w:type="dxa"/>
            <w:gridSpan w:val="3"/>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食品药品安全</w:t>
            </w:r>
          </w:p>
        </w:tc>
      </w:tr>
      <w:tr>
        <w:tblPrEx>
          <w:tblLayout w:type="fixed"/>
          <w:tblCellMar>
            <w:top w:w="0" w:type="dxa"/>
            <w:left w:w="0" w:type="dxa"/>
            <w:bottom w:w="0" w:type="dxa"/>
            <w:right w:w="0" w:type="dxa"/>
          </w:tblCellMar>
        </w:tblPrEx>
        <w:trPr>
          <w:trHeight w:val="709" w:hRule="atLeast"/>
          <w:jc w:val="center"/>
        </w:trPr>
        <w:tc>
          <w:tcPr>
            <w:tcW w:w="16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c>
          <w:tcPr>
            <w:tcW w:w="16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减分项</w:t>
            </w: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市纪委</w:t>
            </w:r>
            <w:r>
              <w:rPr>
                <w:rFonts w:hint="default" w:ascii="方正仿宋简体" w:hAnsi="方正仿宋简体" w:eastAsia="方正仿宋简体" w:cs="方正仿宋简体"/>
                <w:color w:val="000000"/>
                <w:kern w:val="0"/>
                <w:sz w:val="24"/>
                <w:szCs w:val="24"/>
                <w:lang w:val="en-US" w:eastAsia="zh-CN" w:bidi="ar"/>
              </w:rPr>
              <w:br w:type="textWrapping"/>
            </w:r>
            <w:r>
              <w:rPr>
                <w:rFonts w:hint="default" w:ascii="方正仿宋简体" w:hAnsi="方正仿宋简体" w:eastAsia="方正仿宋简体" w:cs="方正仿宋简体"/>
                <w:color w:val="000000"/>
                <w:kern w:val="0"/>
                <w:sz w:val="24"/>
                <w:szCs w:val="24"/>
                <w:lang w:val="en-US" w:eastAsia="zh-CN" w:bidi="ar"/>
              </w:rPr>
              <w:t>市监察局</w:t>
            </w:r>
          </w:p>
        </w:tc>
        <w:tc>
          <w:tcPr>
            <w:tcW w:w="9148" w:type="dxa"/>
            <w:gridSpan w:val="3"/>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党风廉政建设</w:t>
            </w:r>
          </w:p>
        </w:tc>
      </w:tr>
      <w:tr>
        <w:tblPrEx>
          <w:tblLayout w:type="fixed"/>
          <w:tblCellMar>
            <w:top w:w="0" w:type="dxa"/>
            <w:left w:w="0" w:type="dxa"/>
            <w:bottom w:w="0" w:type="dxa"/>
            <w:right w:w="0" w:type="dxa"/>
          </w:tblCellMar>
        </w:tblPrEx>
        <w:trPr>
          <w:trHeight w:val="454" w:hRule="atLeast"/>
          <w:jc w:val="center"/>
        </w:trPr>
        <w:tc>
          <w:tcPr>
            <w:tcW w:w="16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c>
          <w:tcPr>
            <w:tcW w:w="16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减分项</w:t>
            </w: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市法制办</w:t>
            </w:r>
          </w:p>
        </w:tc>
        <w:tc>
          <w:tcPr>
            <w:tcW w:w="9148" w:type="dxa"/>
            <w:gridSpan w:val="3"/>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依法行政</w:t>
            </w:r>
          </w:p>
        </w:tc>
      </w:tr>
      <w:tr>
        <w:tblPrEx>
          <w:tblLayout w:type="fixed"/>
          <w:tblCellMar>
            <w:top w:w="0" w:type="dxa"/>
            <w:left w:w="0" w:type="dxa"/>
            <w:bottom w:w="0" w:type="dxa"/>
            <w:right w:w="0" w:type="dxa"/>
          </w:tblCellMar>
        </w:tblPrEx>
        <w:trPr>
          <w:trHeight w:val="454" w:hRule="atLeast"/>
          <w:jc w:val="center"/>
        </w:trPr>
        <w:tc>
          <w:tcPr>
            <w:tcW w:w="16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c>
          <w:tcPr>
            <w:tcW w:w="16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减分项</w:t>
            </w: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市综治办</w:t>
            </w:r>
          </w:p>
        </w:tc>
        <w:tc>
          <w:tcPr>
            <w:tcW w:w="9148" w:type="dxa"/>
            <w:gridSpan w:val="3"/>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维护社会稳定</w:t>
            </w:r>
          </w:p>
        </w:tc>
      </w:tr>
      <w:tr>
        <w:tblPrEx>
          <w:shd w:val="clear"/>
          <w:tblLayout w:type="fixed"/>
          <w:tblCellMar>
            <w:top w:w="0" w:type="dxa"/>
            <w:left w:w="0" w:type="dxa"/>
            <w:bottom w:w="0" w:type="dxa"/>
            <w:right w:w="0" w:type="dxa"/>
          </w:tblCellMar>
        </w:tblPrEx>
        <w:trPr>
          <w:trHeight w:val="454" w:hRule="atLeast"/>
          <w:jc w:val="center"/>
        </w:trPr>
        <w:tc>
          <w:tcPr>
            <w:tcW w:w="16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c>
          <w:tcPr>
            <w:tcW w:w="16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减分项</w:t>
            </w: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市国土局</w:t>
            </w:r>
          </w:p>
        </w:tc>
        <w:tc>
          <w:tcPr>
            <w:tcW w:w="9148" w:type="dxa"/>
            <w:gridSpan w:val="3"/>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依法依规用地情况</w:t>
            </w:r>
          </w:p>
        </w:tc>
      </w:tr>
      <w:tr>
        <w:tblPrEx>
          <w:shd w:val="clear"/>
          <w:tblLayout w:type="fixed"/>
          <w:tblCellMar>
            <w:top w:w="0" w:type="dxa"/>
            <w:left w:w="0" w:type="dxa"/>
            <w:bottom w:w="0" w:type="dxa"/>
            <w:right w:w="0" w:type="dxa"/>
          </w:tblCellMar>
        </w:tblPrEx>
        <w:trPr>
          <w:trHeight w:val="454" w:hRule="atLeast"/>
          <w:jc w:val="center"/>
        </w:trPr>
        <w:tc>
          <w:tcPr>
            <w:tcW w:w="1680"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c>
          <w:tcPr>
            <w:tcW w:w="168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减分项</w:t>
            </w:r>
          </w:p>
        </w:tc>
        <w:tc>
          <w:tcPr>
            <w:tcW w:w="186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市林业局</w:t>
            </w:r>
          </w:p>
        </w:tc>
        <w:tc>
          <w:tcPr>
            <w:tcW w:w="9148" w:type="dxa"/>
            <w:gridSpan w:val="3"/>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森林防火</w:t>
            </w:r>
          </w:p>
        </w:tc>
      </w:tr>
      <w:tr>
        <w:tblPrEx>
          <w:tblLayout w:type="fixed"/>
          <w:tblCellMar>
            <w:top w:w="0" w:type="dxa"/>
            <w:left w:w="0" w:type="dxa"/>
            <w:bottom w:w="0" w:type="dxa"/>
            <w:right w:w="0" w:type="dxa"/>
          </w:tblCellMar>
        </w:tblPrEx>
        <w:trPr>
          <w:trHeight w:val="462" w:hRule="atLeast"/>
          <w:jc w:val="center"/>
        </w:trPr>
        <w:tc>
          <w:tcPr>
            <w:tcW w:w="14370" w:type="dxa"/>
            <w:gridSpan w:val="6"/>
            <w:tcBorders>
              <w:top w:val="nil"/>
              <w:left w:val="nil"/>
              <w:bottom w:val="nil"/>
              <w:right w:val="nil"/>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注：吉发改振兴〔2013〕448号通知取消“一般公共服务支出占财政支出比例”指标（分值2分），分值调整另行通知。</w:t>
            </w:r>
          </w:p>
        </w:tc>
      </w:tr>
      <w:bookmarkEnd w:id="0"/>
    </w:tbl>
    <w:p>
      <w:pPr>
        <w:keepNext w:val="0"/>
        <w:keepLines w:val="0"/>
        <w:widowControl/>
        <w:suppressLineNumbers w:val="0"/>
        <w:spacing w:before="0" w:beforeAutospacing="1" w:after="0" w:afterAutospacing="1" w:line="560" w:lineRule="atLeast"/>
        <w:ind w:left="0" w:right="0"/>
        <w:jc w:val="left"/>
      </w:pPr>
      <w:r>
        <w:rPr>
          <w:rFonts w:hint="default" w:ascii="方正仿宋简体" w:hAnsi="方正仿宋简体" w:eastAsia="方正仿宋简体" w:cs="方正仿宋简体"/>
          <w:color w:val="000000"/>
          <w:sz w:val="28"/>
          <w:szCs w:val="28"/>
          <w:lang w:val="en-US"/>
        </w:rPr>
        <w:br w:type="page"/>
      </w:r>
      <w:r>
        <w:rPr>
          <w:rFonts w:hint="default" w:ascii="方正黑体简体" w:hAnsi="方正黑体简体" w:eastAsia="方正黑体简体" w:cs="方正黑体简体"/>
          <w:kern w:val="0"/>
          <w:sz w:val="32"/>
          <w:szCs w:val="32"/>
          <w:lang w:val="en-US" w:eastAsia="zh-CN" w:bidi="ar"/>
        </w:rPr>
        <w:t>附件1</w:t>
      </w:r>
    </w:p>
    <w:p>
      <w:pPr>
        <w:keepNext w:val="0"/>
        <w:keepLines w:val="0"/>
        <w:widowControl/>
        <w:suppressLineNumbers w:val="0"/>
        <w:spacing w:before="0" w:beforeAutospacing="1" w:after="0" w:afterAutospacing="1" w:line="560" w:lineRule="atLeast"/>
        <w:ind w:left="0" w:right="0"/>
        <w:jc w:val="left"/>
      </w:pPr>
      <w:r>
        <w:rPr>
          <w:rFonts w:hint="default" w:ascii="方正黑体简体" w:hAnsi="方正黑体简体" w:eastAsia="方正黑体简体" w:cs="方正黑体简体"/>
          <w:kern w:val="0"/>
          <w:sz w:val="32"/>
          <w:szCs w:val="32"/>
          <w:lang w:val="en-US" w:eastAsia="zh-CN" w:bidi="ar"/>
        </w:rPr>
        <w:t> </w:t>
      </w:r>
    </w:p>
    <w:p>
      <w:pPr>
        <w:keepNext w:val="0"/>
        <w:keepLines w:val="0"/>
        <w:widowControl/>
        <w:suppressLineNumbers w:val="0"/>
        <w:spacing w:before="0" w:beforeAutospacing="1" w:after="0" w:afterAutospacing="1" w:line="590" w:lineRule="atLeast"/>
        <w:ind w:left="0" w:right="0"/>
        <w:jc w:val="center"/>
      </w:pPr>
      <w:r>
        <w:rPr>
          <w:rFonts w:hint="default" w:ascii="方正黑体简体" w:hAnsi="方正黑体简体" w:eastAsia="方正黑体简体" w:cs="方正黑体简体"/>
          <w:kern w:val="0"/>
          <w:sz w:val="44"/>
          <w:szCs w:val="44"/>
          <w:lang w:val="en-US" w:eastAsia="zh-CN" w:bidi="ar"/>
        </w:rPr>
        <w:t>2013年度吉林省市（州）人民政府</w:t>
      </w:r>
    </w:p>
    <w:p>
      <w:pPr>
        <w:keepNext w:val="0"/>
        <w:keepLines w:val="0"/>
        <w:widowControl/>
        <w:suppressLineNumbers w:val="0"/>
        <w:spacing w:before="0" w:beforeAutospacing="1" w:after="0" w:afterAutospacing="1" w:line="590" w:lineRule="atLeast"/>
        <w:ind w:left="0" w:right="0"/>
        <w:jc w:val="center"/>
      </w:pPr>
      <w:r>
        <w:rPr>
          <w:rFonts w:hint="default" w:ascii="方正黑体简体" w:hAnsi="方正黑体简体" w:eastAsia="方正黑体简体" w:cs="方正黑体简体"/>
          <w:kern w:val="0"/>
          <w:sz w:val="44"/>
          <w:szCs w:val="44"/>
          <w:lang w:val="en-US" w:eastAsia="zh-CN" w:bidi="ar"/>
        </w:rPr>
        <w:t>长白山管委会绩效管理考评办法</w:t>
      </w:r>
    </w:p>
    <w:p>
      <w:pPr>
        <w:keepNext w:val="0"/>
        <w:keepLines w:val="0"/>
        <w:widowControl/>
        <w:suppressLineNumbers w:val="0"/>
        <w:spacing w:before="0" w:beforeAutospacing="1" w:after="0" w:afterAutospacing="1" w:line="586" w:lineRule="atLeast"/>
        <w:ind w:left="0" w:right="0" w:firstLine="640"/>
        <w:jc w:val="left"/>
      </w:pPr>
      <w:r>
        <w:rPr>
          <w:rFonts w:asciiTheme="minorHAnsi" w:hAnsiTheme="minorHAnsi" w:eastAsiaTheme="minorEastAsia" w:cstheme="minorBidi"/>
          <w:kern w:val="0"/>
          <w:sz w:val="32"/>
          <w:szCs w:val="32"/>
          <w:lang w:val="en-US" w:eastAsia="zh-CN" w:bidi="ar"/>
        </w:rPr>
        <w:t> </w:t>
      </w:r>
    </w:p>
    <w:p>
      <w:pPr>
        <w:keepNext w:val="0"/>
        <w:keepLines w:val="0"/>
        <w:widowControl/>
        <w:suppressLineNumbers w:val="0"/>
        <w:spacing w:before="0" w:beforeAutospacing="1" w:after="0" w:afterAutospacing="1" w:line="586" w:lineRule="atLeast"/>
        <w:ind w:left="0" w:right="0" w:firstLine="640"/>
        <w:jc w:val="left"/>
      </w:pPr>
      <w:r>
        <w:rPr>
          <w:rFonts w:hint="default" w:ascii="方正仿宋简体" w:hAnsi="方正仿宋简体" w:eastAsia="方正仿宋简体" w:cs="方正仿宋简体"/>
          <w:snapToGrid w:val="0"/>
          <w:kern w:val="0"/>
          <w:sz w:val="32"/>
          <w:szCs w:val="32"/>
          <w:lang w:val="en-US" w:eastAsia="zh-CN" w:bidi="ar"/>
        </w:rPr>
        <w:t>根据《中共吉林省委、吉林省人民政府关于吉林省绩效管理工作的实施意见（试行）》（吉发〔</w:t>
      </w:r>
      <w:r>
        <w:rPr>
          <w:rFonts w:hint="default" w:ascii="方正仿宋简体" w:hAnsi="方正仿宋简体" w:eastAsia="方正仿宋简体" w:cs="方正仿宋简体"/>
          <w:kern w:val="0"/>
          <w:sz w:val="32"/>
          <w:szCs w:val="32"/>
          <w:lang w:val="en-US" w:eastAsia="zh-CN" w:bidi="ar"/>
        </w:rPr>
        <w:t>2011</w:t>
      </w:r>
      <w:r>
        <w:rPr>
          <w:rFonts w:hint="default" w:ascii="方正仿宋简体" w:hAnsi="方正仿宋简体" w:eastAsia="方正仿宋简体" w:cs="方正仿宋简体"/>
          <w:snapToGrid w:val="0"/>
          <w:kern w:val="0"/>
          <w:sz w:val="32"/>
          <w:szCs w:val="32"/>
          <w:lang w:val="en-US" w:eastAsia="zh-CN" w:bidi="ar"/>
        </w:rPr>
        <w:t>〕</w:t>
      </w:r>
      <w:r>
        <w:rPr>
          <w:rFonts w:hint="default" w:ascii="方正仿宋简体" w:hAnsi="方正仿宋简体" w:eastAsia="方正仿宋简体" w:cs="方正仿宋简体"/>
          <w:kern w:val="0"/>
          <w:sz w:val="32"/>
          <w:szCs w:val="32"/>
          <w:lang w:val="en-US" w:eastAsia="zh-CN" w:bidi="ar"/>
        </w:rPr>
        <w:t>30</w:t>
      </w:r>
      <w:r>
        <w:rPr>
          <w:rFonts w:hint="default" w:ascii="方正仿宋简体" w:hAnsi="方正仿宋简体" w:eastAsia="方正仿宋简体" w:cs="方正仿宋简体"/>
          <w:snapToGrid w:val="0"/>
          <w:kern w:val="0"/>
          <w:sz w:val="32"/>
          <w:szCs w:val="32"/>
          <w:lang w:val="en-US" w:eastAsia="zh-CN" w:bidi="ar"/>
        </w:rPr>
        <w:t>号），结合</w:t>
      </w:r>
      <w:r>
        <w:rPr>
          <w:rFonts w:hint="default" w:ascii="方正仿宋简体" w:hAnsi="方正仿宋简体" w:eastAsia="方正仿宋简体" w:cs="方正仿宋简体"/>
          <w:kern w:val="0"/>
          <w:sz w:val="32"/>
          <w:szCs w:val="32"/>
          <w:lang w:val="en-US" w:eastAsia="zh-CN" w:bidi="ar"/>
        </w:rPr>
        <w:t>2013</w:t>
      </w:r>
      <w:r>
        <w:rPr>
          <w:rFonts w:hint="default" w:ascii="方正仿宋简体" w:hAnsi="方正仿宋简体" w:eastAsia="方正仿宋简体" w:cs="方正仿宋简体"/>
          <w:snapToGrid w:val="0"/>
          <w:kern w:val="0"/>
          <w:sz w:val="32"/>
          <w:szCs w:val="32"/>
          <w:lang w:val="en-US" w:eastAsia="zh-CN" w:bidi="ar"/>
        </w:rPr>
        <w:t>年省委、省政府重点工作和各地实际，制定本办法。</w:t>
      </w:r>
    </w:p>
    <w:p>
      <w:pPr>
        <w:keepNext w:val="0"/>
        <w:keepLines w:val="0"/>
        <w:widowControl/>
        <w:suppressLineNumbers w:val="0"/>
        <w:spacing w:before="0" w:beforeAutospacing="1" w:after="0" w:afterAutospacing="1" w:line="586" w:lineRule="atLeast"/>
        <w:ind w:left="0" w:right="0" w:firstLine="640"/>
        <w:jc w:val="left"/>
      </w:pPr>
      <w:r>
        <w:rPr>
          <w:rFonts w:hint="default" w:ascii="方正黑体简体" w:hAnsi="方正黑体简体" w:eastAsia="方正黑体简体" w:cs="方正黑体简体"/>
          <w:snapToGrid w:val="0"/>
          <w:kern w:val="0"/>
          <w:sz w:val="32"/>
          <w:szCs w:val="32"/>
          <w:lang w:val="en-US" w:eastAsia="zh-CN" w:bidi="ar"/>
        </w:rPr>
        <w:t>一、考评范围</w:t>
      </w:r>
    </w:p>
    <w:p>
      <w:pPr>
        <w:keepNext w:val="0"/>
        <w:keepLines w:val="0"/>
        <w:widowControl/>
        <w:suppressLineNumbers w:val="0"/>
        <w:spacing w:before="0" w:beforeAutospacing="1" w:after="0" w:afterAutospacing="1" w:line="586" w:lineRule="atLeast"/>
        <w:ind w:left="0" w:right="0" w:firstLine="640"/>
        <w:jc w:val="left"/>
      </w:pPr>
      <w:r>
        <w:rPr>
          <w:rFonts w:hint="default" w:ascii="方正仿宋简体" w:hAnsi="方正仿宋简体" w:eastAsia="方正仿宋简体" w:cs="方正仿宋简体"/>
          <w:snapToGrid w:val="0"/>
          <w:kern w:val="0"/>
          <w:sz w:val="32"/>
          <w:szCs w:val="32"/>
          <w:lang w:val="en-US" w:eastAsia="zh-CN" w:bidi="ar"/>
        </w:rPr>
        <w:t>市（州）人民政府、长白山管委会。</w:t>
      </w:r>
    </w:p>
    <w:p>
      <w:pPr>
        <w:keepNext w:val="0"/>
        <w:keepLines w:val="0"/>
        <w:widowControl/>
        <w:suppressLineNumbers w:val="0"/>
        <w:spacing w:before="0" w:beforeAutospacing="1" w:after="0" w:afterAutospacing="1" w:line="586" w:lineRule="atLeast"/>
        <w:ind w:left="0" w:right="0" w:firstLine="640"/>
        <w:jc w:val="left"/>
      </w:pPr>
      <w:r>
        <w:rPr>
          <w:rFonts w:hint="default" w:ascii="方正黑体简体" w:hAnsi="方正黑体简体" w:eastAsia="方正黑体简体" w:cs="方正黑体简体"/>
          <w:snapToGrid w:val="0"/>
          <w:kern w:val="0"/>
          <w:sz w:val="32"/>
          <w:szCs w:val="32"/>
          <w:lang w:val="en-US" w:eastAsia="zh-CN" w:bidi="ar"/>
        </w:rPr>
        <w:t>二、考评指标体系</w:t>
      </w:r>
    </w:p>
    <w:p>
      <w:pPr>
        <w:keepNext w:val="0"/>
        <w:keepLines w:val="0"/>
        <w:widowControl/>
        <w:suppressLineNumbers w:val="0"/>
        <w:spacing w:before="0" w:beforeAutospacing="1" w:after="0" w:afterAutospacing="1" w:line="586" w:lineRule="atLeast"/>
        <w:ind w:left="0" w:right="0" w:firstLine="640"/>
        <w:jc w:val="left"/>
      </w:pPr>
      <w:r>
        <w:rPr>
          <w:rFonts w:hint="default" w:ascii="方正仿宋简体" w:hAnsi="方正仿宋简体" w:eastAsia="方正仿宋简体" w:cs="方正仿宋简体"/>
          <w:snapToGrid w:val="0"/>
          <w:kern w:val="0"/>
          <w:sz w:val="32"/>
          <w:szCs w:val="32"/>
          <w:lang w:val="en-US" w:eastAsia="zh-CN" w:bidi="ar"/>
        </w:rPr>
        <w:t>（一）考评内容。围绕发展战略、民生改善、经济发展、公共服务、社会管理、行政效能、资源环境设置</w:t>
      </w:r>
      <w:r>
        <w:rPr>
          <w:rFonts w:hint="default" w:ascii="方正仿宋简体" w:hAnsi="方正仿宋简体" w:eastAsia="方正仿宋简体" w:cs="方正仿宋简体"/>
          <w:kern w:val="0"/>
          <w:sz w:val="32"/>
          <w:szCs w:val="32"/>
          <w:lang w:val="en-US" w:eastAsia="zh-CN" w:bidi="ar"/>
        </w:rPr>
        <w:t>7</w:t>
      </w:r>
      <w:r>
        <w:rPr>
          <w:rFonts w:hint="default" w:ascii="方正仿宋简体" w:hAnsi="方正仿宋简体" w:eastAsia="方正仿宋简体" w:cs="方正仿宋简体"/>
          <w:snapToGrid w:val="0"/>
          <w:kern w:val="0"/>
          <w:sz w:val="32"/>
          <w:szCs w:val="32"/>
          <w:lang w:val="en-US" w:eastAsia="zh-CN" w:bidi="ar"/>
        </w:rPr>
        <w:t>项一级指标、</w:t>
      </w:r>
      <w:r>
        <w:rPr>
          <w:rFonts w:hint="default" w:ascii="方正仿宋简体" w:hAnsi="方正仿宋简体" w:eastAsia="方正仿宋简体" w:cs="方正仿宋简体"/>
          <w:kern w:val="0"/>
          <w:sz w:val="32"/>
          <w:szCs w:val="32"/>
          <w:lang w:val="en-US" w:eastAsia="zh-CN" w:bidi="ar"/>
        </w:rPr>
        <w:t>19</w:t>
      </w:r>
      <w:r>
        <w:rPr>
          <w:rFonts w:hint="default" w:ascii="方正仿宋简体" w:hAnsi="方正仿宋简体" w:eastAsia="方正仿宋简体" w:cs="方正仿宋简体"/>
          <w:snapToGrid w:val="0"/>
          <w:kern w:val="0"/>
          <w:sz w:val="32"/>
          <w:szCs w:val="32"/>
          <w:lang w:val="en-US" w:eastAsia="zh-CN" w:bidi="ar"/>
        </w:rPr>
        <w:t>项二级指标和</w:t>
      </w:r>
      <w:r>
        <w:rPr>
          <w:rFonts w:hint="default" w:ascii="方正仿宋简体" w:hAnsi="方正仿宋简体" w:eastAsia="方正仿宋简体" w:cs="方正仿宋简体"/>
          <w:kern w:val="0"/>
          <w:sz w:val="32"/>
          <w:szCs w:val="32"/>
          <w:lang w:val="en-US" w:eastAsia="zh-CN" w:bidi="ar"/>
        </w:rPr>
        <w:t>85</w:t>
      </w:r>
      <w:r>
        <w:rPr>
          <w:rFonts w:hint="default" w:ascii="方正仿宋简体" w:hAnsi="方正仿宋简体" w:eastAsia="方正仿宋简体" w:cs="方正仿宋简体"/>
          <w:snapToGrid w:val="0"/>
          <w:kern w:val="0"/>
          <w:sz w:val="32"/>
          <w:szCs w:val="32"/>
          <w:lang w:val="en-US" w:eastAsia="zh-CN" w:bidi="ar"/>
        </w:rPr>
        <w:t>项三级指标。</w:t>
      </w:r>
    </w:p>
    <w:p>
      <w:pPr>
        <w:keepNext w:val="0"/>
        <w:keepLines w:val="0"/>
        <w:widowControl/>
        <w:suppressLineNumbers w:val="0"/>
        <w:spacing w:before="0" w:beforeAutospacing="1" w:after="0" w:afterAutospacing="1" w:line="586" w:lineRule="atLeast"/>
        <w:ind w:left="0" w:right="0" w:firstLine="640"/>
        <w:jc w:val="left"/>
      </w:pPr>
      <w:r>
        <w:rPr>
          <w:rFonts w:hint="default" w:ascii="方正仿宋简体" w:hAnsi="方正仿宋简体" w:eastAsia="方正仿宋简体" w:cs="方正仿宋简体"/>
          <w:snapToGrid w:val="0"/>
          <w:kern w:val="0"/>
          <w:sz w:val="32"/>
          <w:szCs w:val="32"/>
          <w:lang w:val="en-US" w:eastAsia="zh-CN" w:bidi="ar"/>
        </w:rPr>
        <w:t>1. 发展战略。包括“三化”战略、“三动”战略</w:t>
      </w:r>
      <w:r>
        <w:rPr>
          <w:rFonts w:hint="default" w:ascii="方正仿宋简体" w:hAnsi="方正仿宋简体" w:eastAsia="方正仿宋简体" w:cs="方正仿宋简体"/>
          <w:kern w:val="0"/>
          <w:sz w:val="32"/>
          <w:szCs w:val="32"/>
          <w:lang w:val="en-US" w:eastAsia="zh-CN" w:bidi="ar"/>
        </w:rPr>
        <w:t>2</w:t>
      </w:r>
      <w:r>
        <w:rPr>
          <w:rFonts w:hint="default" w:ascii="方正仿宋简体" w:hAnsi="方正仿宋简体" w:eastAsia="方正仿宋简体" w:cs="方正仿宋简体"/>
          <w:snapToGrid w:val="0"/>
          <w:kern w:val="0"/>
          <w:sz w:val="32"/>
          <w:szCs w:val="32"/>
          <w:lang w:val="en-US" w:eastAsia="zh-CN" w:bidi="ar"/>
        </w:rPr>
        <w:t>项二级指标，</w:t>
      </w:r>
      <w:r>
        <w:rPr>
          <w:rFonts w:hint="default" w:ascii="方正仿宋简体" w:hAnsi="方正仿宋简体" w:eastAsia="方正仿宋简体" w:cs="方正仿宋简体"/>
          <w:kern w:val="0"/>
          <w:sz w:val="32"/>
          <w:szCs w:val="32"/>
          <w:lang w:val="en-US" w:eastAsia="zh-CN" w:bidi="ar"/>
        </w:rPr>
        <w:t>14</w:t>
      </w:r>
      <w:r>
        <w:rPr>
          <w:rFonts w:hint="default" w:ascii="方正仿宋简体" w:hAnsi="方正仿宋简体" w:eastAsia="方正仿宋简体" w:cs="方正仿宋简体"/>
          <w:snapToGrid w:val="0"/>
          <w:kern w:val="0"/>
          <w:sz w:val="32"/>
          <w:szCs w:val="32"/>
          <w:lang w:val="en-US" w:eastAsia="zh-CN" w:bidi="ar"/>
        </w:rPr>
        <w:t>项三级指标。三级指标为规模以上工业发展质量（规模以上工业增加值增速、工业总产值、实现利润）、城镇化率增幅、城镇化质量评价、农村劳动力转移人数、新农村建设、农业产业化经营发展水平、民营经济发展水平（民营经济主营业务收入及增速、民营经济上缴税金及增速、民营经济市场主体数量及增速、民营经济从业人员及增速）、全社会固定资产投资、工业投资、房地产开发投资、亿元以上重大项目投资占全社会固定资产投资比重、亿元以上和</w:t>
      </w:r>
      <w:r>
        <w:rPr>
          <w:rFonts w:hint="default" w:ascii="方正仿宋简体" w:hAnsi="方正仿宋简体" w:eastAsia="方正仿宋简体" w:cs="方正仿宋简体"/>
          <w:kern w:val="0"/>
          <w:sz w:val="32"/>
          <w:szCs w:val="32"/>
          <w:lang w:val="en-US" w:eastAsia="zh-CN" w:bidi="ar"/>
        </w:rPr>
        <w:t>10</w:t>
      </w:r>
      <w:r>
        <w:rPr>
          <w:rFonts w:hint="default" w:ascii="方正仿宋简体" w:hAnsi="方正仿宋简体" w:eastAsia="方正仿宋简体" w:cs="方正仿宋简体"/>
          <w:snapToGrid w:val="0"/>
          <w:kern w:val="0"/>
          <w:sz w:val="32"/>
          <w:szCs w:val="32"/>
          <w:lang w:val="en-US" w:eastAsia="zh-CN" w:bidi="ar"/>
        </w:rPr>
        <w:t>亿元以上重大项目数量、亿元以上重大项目谋划质量、财政科技支出占地方财政总支出比重。</w:t>
      </w:r>
    </w:p>
    <w:p>
      <w:pPr>
        <w:keepNext w:val="0"/>
        <w:keepLines w:val="0"/>
        <w:widowControl/>
        <w:suppressLineNumbers w:val="0"/>
        <w:spacing w:before="0" w:beforeAutospacing="1" w:after="0" w:afterAutospacing="1" w:line="586" w:lineRule="atLeast"/>
        <w:ind w:left="0" w:right="0" w:firstLine="640"/>
        <w:jc w:val="left"/>
      </w:pPr>
      <w:r>
        <w:rPr>
          <w:rFonts w:hint="default" w:ascii="方正仿宋简体" w:hAnsi="方正仿宋简体" w:eastAsia="方正仿宋简体" w:cs="方正仿宋简体"/>
          <w:snapToGrid w:val="0"/>
          <w:kern w:val="0"/>
          <w:sz w:val="32"/>
          <w:szCs w:val="32"/>
          <w:lang w:val="en-US" w:eastAsia="zh-CN" w:bidi="ar"/>
        </w:rPr>
        <w:t>2. 民生改善。包括就业与居民收入、物价与“菜篮子”工程、食品安全放心工程、安居工程、扶贫开发</w:t>
      </w:r>
      <w:r>
        <w:rPr>
          <w:rFonts w:hint="default" w:ascii="方正仿宋简体" w:hAnsi="方正仿宋简体" w:eastAsia="方正仿宋简体" w:cs="方正仿宋简体"/>
          <w:kern w:val="0"/>
          <w:sz w:val="32"/>
          <w:szCs w:val="32"/>
          <w:lang w:val="en-US" w:eastAsia="zh-CN" w:bidi="ar"/>
        </w:rPr>
        <w:t>5</w:t>
      </w:r>
      <w:r>
        <w:rPr>
          <w:rFonts w:hint="default" w:ascii="方正仿宋简体" w:hAnsi="方正仿宋简体" w:eastAsia="方正仿宋简体" w:cs="方正仿宋简体"/>
          <w:snapToGrid w:val="0"/>
          <w:kern w:val="0"/>
          <w:sz w:val="32"/>
          <w:szCs w:val="32"/>
          <w:lang w:val="en-US" w:eastAsia="zh-CN" w:bidi="ar"/>
        </w:rPr>
        <w:t>项二级指标，</w:t>
      </w:r>
      <w:r>
        <w:rPr>
          <w:rFonts w:hint="default" w:ascii="方正仿宋简体" w:hAnsi="方正仿宋简体" w:eastAsia="方正仿宋简体" w:cs="方正仿宋简体"/>
          <w:kern w:val="0"/>
          <w:sz w:val="32"/>
          <w:szCs w:val="32"/>
          <w:lang w:val="en-US" w:eastAsia="zh-CN" w:bidi="ar"/>
        </w:rPr>
        <w:t>13</w:t>
      </w:r>
      <w:r>
        <w:rPr>
          <w:rFonts w:hint="default" w:ascii="方正仿宋简体" w:hAnsi="方正仿宋简体" w:eastAsia="方正仿宋简体" w:cs="方正仿宋简体"/>
          <w:snapToGrid w:val="0"/>
          <w:kern w:val="0"/>
          <w:sz w:val="32"/>
          <w:szCs w:val="32"/>
          <w:lang w:val="en-US" w:eastAsia="zh-CN" w:bidi="ar"/>
        </w:rPr>
        <w:t>项三级指标。三级指标为城镇登记失业率、城镇新增就业人数、城镇居民人均可支配收入增速、农村居民人均纯收入增速、城乡低保补助水平及农村五保供养标准、居民消费价格指数涨幅、蔬菜生产、食品安全专项整治完成情况、食品安全诚信体系建设完成情况、“暖房子”工程、保障性安居工程、农村危房改造、实现农村贫困人口脱贫数。</w:t>
      </w:r>
    </w:p>
    <w:p>
      <w:pPr>
        <w:keepNext w:val="0"/>
        <w:keepLines w:val="0"/>
        <w:widowControl/>
        <w:suppressLineNumbers w:val="0"/>
        <w:spacing w:before="0" w:beforeAutospacing="1" w:after="0" w:afterAutospacing="1" w:line="586" w:lineRule="atLeast"/>
        <w:ind w:left="0" w:right="0" w:firstLine="640"/>
        <w:jc w:val="left"/>
      </w:pPr>
      <w:r>
        <w:rPr>
          <w:rFonts w:hint="default" w:ascii="方正仿宋简体" w:hAnsi="方正仿宋简体" w:eastAsia="方正仿宋简体" w:cs="方正仿宋简体"/>
          <w:snapToGrid w:val="0"/>
          <w:kern w:val="0"/>
          <w:sz w:val="32"/>
          <w:szCs w:val="32"/>
          <w:lang w:val="en-US" w:eastAsia="zh-CN" w:bidi="ar"/>
        </w:rPr>
        <w:t>3. 经济发展。包括经济增长、结构优化</w:t>
      </w:r>
      <w:r>
        <w:rPr>
          <w:rFonts w:hint="default" w:ascii="方正仿宋简体" w:hAnsi="方正仿宋简体" w:eastAsia="方正仿宋简体" w:cs="方正仿宋简体"/>
          <w:kern w:val="0"/>
          <w:sz w:val="32"/>
          <w:szCs w:val="32"/>
          <w:lang w:val="en-US" w:eastAsia="zh-CN" w:bidi="ar"/>
        </w:rPr>
        <w:t>2</w:t>
      </w:r>
      <w:r>
        <w:rPr>
          <w:rFonts w:hint="default" w:ascii="方正仿宋简体" w:hAnsi="方正仿宋简体" w:eastAsia="方正仿宋简体" w:cs="方正仿宋简体"/>
          <w:snapToGrid w:val="0"/>
          <w:kern w:val="0"/>
          <w:sz w:val="32"/>
          <w:szCs w:val="32"/>
          <w:lang w:val="en-US" w:eastAsia="zh-CN" w:bidi="ar"/>
        </w:rPr>
        <w:t>项二级指标，</w:t>
      </w:r>
      <w:r>
        <w:rPr>
          <w:rFonts w:hint="default" w:ascii="方正仿宋简体" w:hAnsi="方正仿宋简体" w:eastAsia="方正仿宋简体" w:cs="方正仿宋简体"/>
          <w:kern w:val="0"/>
          <w:sz w:val="32"/>
          <w:szCs w:val="32"/>
          <w:lang w:val="en-US" w:eastAsia="zh-CN" w:bidi="ar"/>
        </w:rPr>
        <w:t>15</w:t>
      </w:r>
      <w:r>
        <w:rPr>
          <w:rFonts w:hint="default" w:ascii="方正仿宋简体" w:hAnsi="方正仿宋简体" w:eastAsia="方正仿宋简体" w:cs="方正仿宋简体"/>
          <w:snapToGrid w:val="0"/>
          <w:kern w:val="0"/>
          <w:sz w:val="32"/>
          <w:szCs w:val="32"/>
          <w:lang w:val="en-US" w:eastAsia="zh-CN" w:bidi="ar"/>
        </w:rPr>
        <w:t>项三级指标。三级指标为地区生产总值增长率、粮食总产量、建筑业产值、服务业增加值（总量和增速）、地方级财政收入增长率、地方级税收收入占财政收入比重、社会消费品零售总额增长率、外贸进出口增速、实际利用外资评价、实际利用外省资金评价、高技术制造业增加值占规上工业增加值比重变化率、服务业增加值占</w:t>
      </w:r>
      <w:r>
        <w:rPr>
          <w:rFonts w:hint="default" w:ascii="方正仿宋简体" w:hAnsi="方正仿宋简体" w:eastAsia="方正仿宋简体" w:cs="方正仿宋简体"/>
          <w:kern w:val="0"/>
          <w:sz w:val="32"/>
          <w:szCs w:val="32"/>
          <w:lang w:val="en-US" w:eastAsia="zh-CN" w:bidi="ar"/>
        </w:rPr>
        <w:t>GDP</w:t>
      </w:r>
      <w:r>
        <w:rPr>
          <w:rFonts w:hint="default" w:ascii="方正仿宋简体" w:hAnsi="方正仿宋简体" w:eastAsia="方正仿宋简体" w:cs="方正仿宋简体"/>
          <w:snapToGrid w:val="0"/>
          <w:kern w:val="0"/>
          <w:sz w:val="32"/>
          <w:szCs w:val="32"/>
          <w:lang w:val="en-US" w:eastAsia="zh-CN" w:bidi="ar"/>
        </w:rPr>
        <w:t>比重变化率、服务业固定资产投资贡献率、旅游总收入增速、建筑业营业收入与建安工程投资协调性。</w:t>
      </w:r>
    </w:p>
    <w:p>
      <w:pPr>
        <w:keepNext w:val="0"/>
        <w:keepLines w:val="0"/>
        <w:widowControl/>
        <w:suppressLineNumbers w:val="0"/>
        <w:spacing w:before="0" w:beforeAutospacing="1" w:after="0" w:afterAutospacing="1" w:line="586" w:lineRule="atLeast"/>
        <w:ind w:left="0" w:right="0" w:firstLine="640"/>
        <w:jc w:val="left"/>
      </w:pPr>
      <w:r>
        <w:rPr>
          <w:rFonts w:hint="default" w:ascii="方正仿宋简体" w:hAnsi="方正仿宋简体" w:eastAsia="方正仿宋简体" w:cs="方正仿宋简体"/>
          <w:snapToGrid w:val="0"/>
          <w:kern w:val="0"/>
          <w:sz w:val="32"/>
          <w:szCs w:val="32"/>
          <w:lang w:val="en-US" w:eastAsia="zh-CN" w:bidi="ar"/>
        </w:rPr>
        <w:t>4. 公共服务。包括文化繁荣、社会保障</w:t>
      </w:r>
      <w:r>
        <w:rPr>
          <w:rFonts w:hint="default" w:ascii="方正仿宋简体" w:hAnsi="方正仿宋简体" w:eastAsia="方正仿宋简体" w:cs="方正仿宋简体"/>
          <w:kern w:val="0"/>
          <w:sz w:val="32"/>
          <w:szCs w:val="32"/>
          <w:lang w:val="en-US" w:eastAsia="zh-CN" w:bidi="ar"/>
        </w:rPr>
        <w:t>2</w:t>
      </w:r>
      <w:r>
        <w:rPr>
          <w:rFonts w:hint="default" w:ascii="方正仿宋简体" w:hAnsi="方正仿宋简体" w:eastAsia="方正仿宋简体" w:cs="方正仿宋简体"/>
          <w:snapToGrid w:val="0"/>
          <w:kern w:val="0"/>
          <w:sz w:val="32"/>
          <w:szCs w:val="32"/>
          <w:lang w:val="en-US" w:eastAsia="zh-CN" w:bidi="ar"/>
        </w:rPr>
        <w:t>项二级指标，</w:t>
      </w:r>
      <w:r>
        <w:rPr>
          <w:rFonts w:hint="default" w:ascii="方正仿宋简体" w:hAnsi="方正仿宋简体" w:eastAsia="方正仿宋简体" w:cs="方正仿宋简体"/>
          <w:kern w:val="0"/>
          <w:sz w:val="32"/>
          <w:szCs w:val="32"/>
          <w:lang w:val="en-US" w:eastAsia="zh-CN" w:bidi="ar"/>
        </w:rPr>
        <w:t>7</w:t>
      </w:r>
      <w:r>
        <w:rPr>
          <w:rFonts w:hint="default" w:ascii="方正仿宋简体" w:hAnsi="方正仿宋简体" w:eastAsia="方正仿宋简体" w:cs="方正仿宋简体"/>
          <w:snapToGrid w:val="0"/>
          <w:kern w:val="0"/>
          <w:sz w:val="32"/>
          <w:szCs w:val="32"/>
          <w:lang w:val="en-US" w:eastAsia="zh-CN" w:bidi="ar"/>
        </w:rPr>
        <w:t>项三级指标。三级指标为文化体制改革、公益性文化事业、年度医改重点工作完成率、城乡三项基本医疗保险参保率、城镇基本养老保险参保人数、城乡居民社会养老保险参保率、失业保险参保人数。</w:t>
      </w:r>
    </w:p>
    <w:p>
      <w:pPr>
        <w:keepNext w:val="0"/>
        <w:keepLines w:val="0"/>
        <w:widowControl/>
        <w:suppressLineNumbers w:val="0"/>
        <w:spacing w:before="0" w:beforeAutospacing="1" w:after="0" w:afterAutospacing="1" w:line="586" w:lineRule="atLeast"/>
        <w:ind w:left="0" w:right="0" w:firstLine="640"/>
        <w:jc w:val="left"/>
      </w:pPr>
      <w:r>
        <w:rPr>
          <w:rFonts w:hint="default" w:ascii="方正仿宋简体" w:hAnsi="方正仿宋简体" w:eastAsia="方正仿宋简体" w:cs="方正仿宋简体"/>
          <w:snapToGrid w:val="0"/>
          <w:kern w:val="0"/>
          <w:sz w:val="32"/>
          <w:szCs w:val="32"/>
          <w:lang w:val="en-US" w:eastAsia="zh-CN" w:bidi="ar"/>
        </w:rPr>
        <w:t>5. 社会管理。包括综合治理、人口管理、应急管理</w:t>
      </w:r>
      <w:r>
        <w:rPr>
          <w:rFonts w:hint="default" w:ascii="方正仿宋简体" w:hAnsi="方正仿宋简体" w:eastAsia="方正仿宋简体" w:cs="方正仿宋简体"/>
          <w:kern w:val="0"/>
          <w:sz w:val="32"/>
          <w:szCs w:val="32"/>
          <w:lang w:val="en-US" w:eastAsia="zh-CN" w:bidi="ar"/>
        </w:rPr>
        <w:t>3</w:t>
      </w:r>
      <w:r>
        <w:rPr>
          <w:rFonts w:hint="default" w:ascii="方正仿宋简体" w:hAnsi="方正仿宋简体" w:eastAsia="方正仿宋简体" w:cs="方正仿宋简体"/>
          <w:snapToGrid w:val="0"/>
          <w:kern w:val="0"/>
          <w:sz w:val="32"/>
          <w:szCs w:val="32"/>
          <w:lang w:val="en-US" w:eastAsia="zh-CN" w:bidi="ar"/>
        </w:rPr>
        <w:t>项二级指标，</w:t>
      </w:r>
      <w:r>
        <w:rPr>
          <w:rFonts w:hint="default" w:ascii="方正仿宋简体" w:hAnsi="方正仿宋简体" w:eastAsia="方正仿宋简体" w:cs="方正仿宋简体"/>
          <w:kern w:val="0"/>
          <w:sz w:val="32"/>
          <w:szCs w:val="32"/>
          <w:lang w:val="en-US" w:eastAsia="zh-CN" w:bidi="ar"/>
        </w:rPr>
        <w:t>12</w:t>
      </w:r>
      <w:r>
        <w:rPr>
          <w:rFonts w:hint="default" w:ascii="方正仿宋简体" w:hAnsi="方正仿宋简体" w:eastAsia="方正仿宋简体" w:cs="方正仿宋简体"/>
          <w:snapToGrid w:val="0"/>
          <w:kern w:val="0"/>
          <w:sz w:val="32"/>
          <w:szCs w:val="32"/>
          <w:lang w:val="en-US" w:eastAsia="zh-CN" w:bidi="ar"/>
        </w:rPr>
        <w:t>项三级指标。三级指标为社会矛盾排查化解、社会治安防控工作、基层平安创建、群众安全感满意度、视频监控系统建设完成率、打击侵犯知识产权和制售假冒伪劣商品、人口自然增长率、突发事件预防与处置、人防结建依法审批和管理、国防动员和双拥工作、防震减灾、气象灾害防御。</w:t>
      </w:r>
    </w:p>
    <w:p>
      <w:pPr>
        <w:keepNext w:val="0"/>
        <w:keepLines w:val="0"/>
        <w:widowControl/>
        <w:suppressLineNumbers w:val="0"/>
        <w:spacing w:before="0" w:beforeAutospacing="1" w:after="0" w:afterAutospacing="1" w:line="586" w:lineRule="atLeast"/>
        <w:ind w:left="0" w:right="0" w:firstLine="640"/>
        <w:jc w:val="left"/>
      </w:pPr>
      <w:r>
        <w:rPr>
          <w:rFonts w:hint="default" w:ascii="方正仿宋简体" w:hAnsi="方正仿宋简体" w:eastAsia="方正仿宋简体" w:cs="方正仿宋简体"/>
          <w:snapToGrid w:val="0"/>
          <w:kern w:val="0"/>
          <w:sz w:val="32"/>
          <w:szCs w:val="32"/>
          <w:lang w:val="en-US" w:eastAsia="zh-CN" w:bidi="ar"/>
        </w:rPr>
        <w:t>6. 行政效能。包括执行力、公信力、效率效果</w:t>
      </w:r>
      <w:r>
        <w:rPr>
          <w:rFonts w:hint="default" w:ascii="方正仿宋简体" w:hAnsi="方正仿宋简体" w:eastAsia="方正仿宋简体" w:cs="方正仿宋简体"/>
          <w:kern w:val="0"/>
          <w:sz w:val="32"/>
          <w:szCs w:val="32"/>
          <w:lang w:val="en-US" w:eastAsia="zh-CN" w:bidi="ar"/>
        </w:rPr>
        <w:t>3</w:t>
      </w:r>
      <w:r>
        <w:rPr>
          <w:rFonts w:hint="default" w:ascii="方正仿宋简体" w:hAnsi="方正仿宋简体" w:eastAsia="方正仿宋简体" w:cs="方正仿宋简体"/>
          <w:snapToGrid w:val="0"/>
          <w:kern w:val="0"/>
          <w:sz w:val="32"/>
          <w:szCs w:val="32"/>
          <w:lang w:val="en-US" w:eastAsia="zh-CN" w:bidi="ar"/>
        </w:rPr>
        <w:t>项二级指标，</w:t>
      </w:r>
      <w:r>
        <w:rPr>
          <w:rFonts w:hint="default" w:ascii="方正仿宋简体" w:hAnsi="方正仿宋简体" w:eastAsia="方正仿宋简体" w:cs="方正仿宋简体"/>
          <w:kern w:val="0"/>
          <w:sz w:val="32"/>
          <w:szCs w:val="32"/>
          <w:lang w:val="en-US" w:eastAsia="zh-CN" w:bidi="ar"/>
        </w:rPr>
        <w:t>14</w:t>
      </w:r>
      <w:r>
        <w:rPr>
          <w:rFonts w:hint="default" w:ascii="方正仿宋简体" w:hAnsi="方正仿宋简体" w:eastAsia="方正仿宋简体" w:cs="方正仿宋简体"/>
          <w:snapToGrid w:val="0"/>
          <w:kern w:val="0"/>
          <w:sz w:val="32"/>
          <w:szCs w:val="32"/>
          <w:lang w:val="en-US" w:eastAsia="zh-CN" w:bidi="ar"/>
        </w:rPr>
        <w:t>项三级指标。三级指标为政府信息公开工作情况、省政府主要领导交办事项办理情况、省政府领导批示办理情况、公文办理情况、省政府电视电话（视频）会议组织承办、行政审批事项办结率、专项资金管理使用情况、政府性投资项目和财政专项资金集中监管工作、行政案件败诉数和撤销数、信访纯案办结率、规范性文件备案审查率、建议提案办理情况、一般公共服务支出占财政支出比例、审计查出问题整改率。</w:t>
      </w:r>
    </w:p>
    <w:p>
      <w:pPr>
        <w:keepNext w:val="0"/>
        <w:keepLines w:val="0"/>
        <w:widowControl/>
        <w:suppressLineNumbers w:val="0"/>
        <w:spacing w:before="0" w:beforeAutospacing="1" w:after="0" w:afterAutospacing="1" w:line="586" w:lineRule="atLeast"/>
        <w:ind w:left="0" w:right="0" w:firstLine="640"/>
        <w:jc w:val="left"/>
      </w:pPr>
      <w:r>
        <w:rPr>
          <w:rFonts w:hint="default" w:ascii="方正仿宋简体" w:hAnsi="方正仿宋简体" w:eastAsia="方正仿宋简体" w:cs="方正仿宋简体"/>
          <w:snapToGrid w:val="0"/>
          <w:kern w:val="0"/>
          <w:sz w:val="32"/>
          <w:szCs w:val="32"/>
          <w:lang w:val="en-US" w:eastAsia="zh-CN" w:bidi="ar"/>
        </w:rPr>
        <w:t>7. 资源环境。包括资源节约、环境保护</w:t>
      </w:r>
      <w:r>
        <w:rPr>
          <w:rFonts w:hint="default" w:ascii="方正仿宋简体" w:hAnsi="方正仿宋简体" w:eastAsia="方正仿宋简体" w:cs="方正仿宋简体"/>
          <w:kern w:val="0"/>
          <w:sz w:val="32"/>
          <w:szCs w:val="32"/>
          <w:lang w:val="en-US" w:eastAsia="zh-CN" w:bidi="ar"/>
        </w:rPr>
        <w:t>2</w:t>
      </w:r>
      <w:r>
        <w:rPr>
          <w:rFonts w:hint="default" w:ascii="方正仿宋简体" w:hAnsi="方正仿宋简体" w:eastAsia="方正仿宋简体" w:cs="方正仿宋简体"/>
          <w:snapToGrid w:val="0"/>
          <w:kern w:val="0"/>
          <w:sz w:val="32"/>
          <w:szCs w:val="32"/>
          <w:lang w:val="en-US" w:eastAsia="zh-CN" w:bidi="ar"/>
        </w:rPr>
        <w:t>项二级指标，</w:t>
      </w:r>
      <w:r>
        <w:rPr>
          <w:rFonts w:hint="default" w:ascii="方正仿宋简体" w:hAnsi="方正仿宋简体" w:eastAsia="方正仿宋简体" w:cs="方正仿宋简体"/>
          <w:kern w:val="0"/>
          <w:sz w:val="32"/>
          <w:szCs w:val="32"/>
          <w:lang w:val="en-US" w:eastAsia="zh-CN" w:bidi="ar"/>
        </w:rPr>
        <w:t>10</w:t>
      </w:r>
      <w:r>
        <w:rPr>
          <w:rFonts w:hint="default" w:ascii="方正仿宋简体" w:hAnsi="方正仿宋简体" w:eastAsia="方正仿宋简体" w:cs="方正仿宋简体"/>
          <w:snapToGrid w:val="0"/>
          <w:kern w:val="0"/>
          <w:sz w:val="32"/>
          <w:szCs w:val="32"/>
          <w:lang w:val="en-US" w:eastAsia="zh-CN" w:bidi="ar"/>
        </w:rPr>
        <w:t>项三级指标。三级指标为耕地和基本农田保护情况、林地利用率、万元地区生产总值综合能源消耗降低率、化学需氧量（</w:t>
      </w:r>
      <w:r>
        <w:rPr>
          <w:rFonts w:hint="default" w:ascii="方正仿宋简体" w:hAnsi="方正仿宋简体" w:eastAsia="方正仿宋简体" w:cs="方正仿宋简体"/>
          <w:kern w:val="0"/>
          <w:sz w:val="32"/>
          <w:szCs w:val="32"/>
          <w:lang w:val="en-US" w:eastAsia="zh-CN" w:bidi="ar"/>
        </w:rPr>
        <w:t>COD</w:t>
      </w:r>
      <w:r>
        <w:rPr>
          <w:rFonts w:hint="default" w:ascii="方正仿宋简体" w:hAnsi="方正仿宋简体" w:eastAsia="方正仿宋简体" w:cs="方正仿宋简体"/>
          <w:snapToGrid w:val="0"/>
          <w:kern w:val="0"/>
          <w:sz w:val="32"/>
          <w:szCs w:val="32"/>
          <w:lang w:val="en-US" w:eastAsia="zh-CN" w:bidi="ar"/>
        </w:rPr>
        <w:t>）削减比例、二氧化硫（</w:t>
      </w:r>
      <w:r>
        <w:rPr>
          <w:rFonts w:hint="default" w:ascii="方正仿宋简体" w:hAnsi="方正仿宋简体" w:eastAsia="方正仿宋简体" w:cs="方正仿宋简体"/>
          <w:kern w:val="0"/>
          <w:sz w:val="32"/>
          <w:szCs w:val="32"/>
          <w:lang w:val="en-US" w:eastAsia="zh-CN" w:bidi="ar"/>
        </w:rPr>
        <w:t>SO</w:t>
      </w:r>
      <w:r>
        <w:rPr>
          <w:rFonts w:hint="default" w:ascii="方正仿宋简体" w:hAnsi="方正仿宋简体" w:eastAsia="方正仿宋简体" w:cs="方正仿宋简体"/>
          <w:snapToGrid w:val="0"/>
          <w:kern w:val="0"/>
          <w:sz w:val="18"/>
          <w:szCs w:val="18"/>
          <w:lang w:val="en-US" w:eastAsia="zh-CN" w:bidi="ar"/>
        </w:rPr>
        <w:t>2</w:t>
      </w:r>
      <w:r>
        <w:rPr>
          <w:rFonts w:hint="default" w:ascii="方正仿宋简体" w:hAnsi="方正仿宋简体" w:eastAsia="方正仿宋简体" w:cs="方正仿宋简体"/>
          <w:snapToGrid w:val="0"/>
          <w:kern w:val="0"/>
          <w:sz w:val="32"/>
          <w:szCs w:val="32"/>
          <w:lang w:val="en-US" w:eastAsia="zh-CN" w:bidi="ar"/>
        </w:rPr>
        <w:t>）削减比例、氨氮削减比例、氮氧化物削减比例、单位地区生产总值二氧化碳排放削减比例、市区污水综合处理能力、城市生活垃圾无害化处理能力。</w:t>
      </w:r>
    </w:p>
    <w:p>
      <w:pPr>
        <w:keepNext w:val="0"/>
        <w:keepLines w:val="0"/>
        <w:widowControl/>
        <w:suppressLineNumbers w:val="0"/>
        <w:spacing w:before="0" w:beforeAutospacing="1" w:after="0" w:afterAutospacing="1" w:line="586" w:lineRule="atLeast"/>
        <w:ind w:left="0" w:right="0" w:firstLine="640"/>
        <w:jc w:val="left"/>
      </w:pPr>
      <w:r>
        <w:rPr>
          <w:rFonts w:hint="default" w:ascii="方正仿宋简体" w:hAnsi="方正仿宋简体" w:eastAsia="方正仿宋简体" w:cs="方正仿宋简体"/>
          <w:snapToGrid w:val="0"/>
          <w:kern w:val="0"/>
          <w:sz w:val="32"/>
          <w:szCs w:val="32"/>
          <w:lang w:val="en-US" w:eastAsia="zh-CN" w:bidi="ar"/>
        </w:rPr>
        <w:t>（二）赋分标准。指标考评赋分依据分为完成情况和全省排位两类。其中，完成情况指标</w:t>
      </w:r>
      <w:r>
        <w:rPr>
          <w:rFonts w:hint="default" w:ascii="方正仿宋简体" w:hAnsi="方正仿宋简体" w:eastAsia="方正仿宋简体" w:cs="方正仿宋简体"/>
          <w:kern w:val="0"/>
          <w:sz w:val="32"/>
          <w:szCs w:val="32"/>
          <w:lang w:val="en-US" w:eastAsia="zh-CN" w:bidi="ar"/>
        </w:rPr>
        <w:t>59</w:t>
      </w:r>
      <w:r>
        <w:rPr>
          <w:rFonts w:hint="default" w:ascii="方正仿宋简体" w:hAnsi="方正仿宋简体" w:eastAsia="方正仿宋简体" w:cs="方正仿宋简体"/>
          <w:snapToGrid w:val="0"/>
          <w:kern w:val="0"/>
          <w:sz w:val="32"/>
          <w:szCs w:val="32"/>
          <w:lang w:val="en-US" w:eastAsia="zh-CN" w:bidi="ar"/>
        </w:rPr>
        <w:t>项，对照工作任务（以省政府或省直部门下达的任务计划为依据；省里没有明确的，以地区自定的任务计划为依据）完成即得满分，未完成不得分；全省排位指标</w:t>
      </w:r>
      <w:r>
        <w:rPr>
          <w:rFonts w:hint="default" w:ascii="方正仿宋简体" w:hAnsi="方正仿宋简体" w:eastAsia="方正仿宋简体" w:cs="方正仿宋简体"/>
          <w:kern w:val="0"/>
          <w:sz w:val="32"/>
          <w:szCs w:val="32"/>
          <w:lang w:val="en-US" w:eastAsia="zh-CN" w:bidi="ar"/>
        </w:rPr>
        <w:t>26</w:t>
      </w:r>
      <w:r>
        <w:rPr>
          <w:rFonts w:hint="default" w:ascii="方正仿宋简体" w:hAnsi="方正仿宋简体" w:eastAsia="方正仿宋简体" w:cs="方正仿宋简体"/>
          <w:snapToGrid w:val="0"/>
          <w:kern w:val="0"/>
          <w:sz w:val="32"/>
          <w:szCs w:val="32"/>
          <w:lang w:val="en-US" w:eastAsia="zh-CN" w:bidi="ar"/>
        </w:rPr>
        <w:t>项，根据全省排位次序，第</w:t>
      </w:r>
      <w:r>
        <w:rPr>
          <w:rFonts w:hint="default" w:ascii="方正仿宋简体" w:hAnsi="方正仿宋简体" w:eastAsia="方正仿宋简体" w:cs="方正仿宋简体"/>
          <w:kern w:val="0"/>
          <w:sz w:val="32"/>
          <w:szCs w:val="32"/>
          <w:lang w:val="en-US" w:eastAsia="zh-CN" w:bidi="ar"/>
        </w:rPr>
        <w:t>1</w:t>
      </w:r>
      <w:r>
        <w:rPr>
          <w:rFonts w:hint="default" w:ascii="方正仿宋简体" w:hAnsi="方正仿宋简体" w:eastAsia="方正仿宋简体" w:cs="方正仿宋简体"/>
          <w:snapToGrid w:val="0"/>
          <w:kern w:val="0"/>
          <w:sz w:val="32"/>
          <w:szCs w:val="32"/>
          <w:lang w:val="en-US" w:eastAsia="zh-CN" w:bidi="ar"/>
        </w:rPr>
        <w:t>位赋满分，第</w:t>
      </w:r>
      <w:r>
        <w:rPr>
          <w:rFonts w:hint="default" w:ascii="方正仿宋简体" w:hAnsi="方正仿宋简体" w:eastAsia="方正仿宋简体" w:cs="方正仿宋简体"/>
          <w:kern w:val="0"/>
          <w:sz w:val="32"/>
          <w:szCs w:val="32"/>
          <w:lang w:val="en-US" w:eastAsia="zh-CN" w:bidi="ar"/>
        </w:rPr>
        <w:t>2</w:t>
      </w:r>
      <w:r>
        <w:rPr>
          <w:rFonts w:hint="default" w:ascii="方正仿宋简体" w:hAnsi="方正仿宋简体" w:eastAsia="方正仿宋简体" w:cs="方正仿宋简体"/>
          <w:snapToGrid w:val="0"/>
          <w:kern w:val="0"/>
          <w:sz w:val="32"/>
          <w:szCs w:val="32"/>
          <w:lang w:val="en-US" w:eastAsia="zh-CN" w:bidi="ar"/>
        </w:rPr>
        <w:t>至</w:t>
      </w:r>
      <w:r>
        <w:rPr>
          <w:rFonts w:hint="default" w:ascii="方正仿宋简体" w:hAnsi="方正仿宋简体" w:eastAsia="方正仿宋简体" w:cs="方正仿宋简体"/>
          <w:kern w:val="0"/>
          <w:sz w:val="32"/>
          <w:szCs w:val="32"/>
          <w:lang w:val="en-US" w:eastAsia="zh-CN" w:bidi="ar"/>
        </w:rPr>
        <w:t>10</w:t>
      </w:r>
      <w:r>
        <w:rPr>
          <w:rFonts w:hint="default" w:ascii="方正仿宋简体" w:hAnsi="方正仿宋简体" w:eastAsia="方正仿宋简体" w:cs="方正仿宋简体"/>
          <w:snapToGrid w:val="0"/>
          <w:kern w:val="0"/>
          <w:sz w:val="32"/>
          <w:szCs w:val="32"/>
          <w:lang w:val="en-US" w:eastAsia="zh-CN" w:bidi="ar"/>
        </w:rPr>
        <w:t>位赋分以该项指标分值的</w:t>
      </w:r>
      <w:r>
        <w:rPr>
          <w:rFonts w:hint="default" w:ascii="方正仿宋简体" w:hAnsi="方正仿宋简体" w:eastAsia="方正仿宋简体" w:cs="方正仿宋简体"/>
          <w:kern w:val="0"/>
          <w:sz w:val="32"/>
          <w:szCs w:val="32"/>
          <w:lang w:val="en-US" w:eastAsia="zh-CN" w:bidi="ar"/>
        </w:rPr>
        <w:t>5%</w:t>
      </w:r>
      <w:r>
        <w:rPr>
          <w:rFonts w:hint="default" w:ascii="方正仿宋简体" w:hAnsi="方正仿宋简体" w:eastAsia="方正仿宋简体" w:cs="方正仿宋简体"/>
          <w:snapToGrid w:val="0"/>
          <w:kern w:val="0"/>
          <w:sz w:val="32"/>
          <w:szCs w:val="32"/>
          <w:lang w:val="en-US" w:eastAsia="zh-CN" w:bidi="ar"/>
        </w:rPr>
        <w:t>依次递减。在年度绩效考评时，市（州）不能及时提供个别指标有效统计数据的，由牵头部门最终确认。指标考评总分</w:t>
      </w:r>
      <w:r>
        <w:rPr>
          <w:rFonts w:hint="default" w:ascii="方正仿宋简体" w:hAnsi="方正仿宋简体" w:eastAsia="方正仿宋简体" w:cs="方正仿宋简体"/>
          <w:kern w:val="0"/>
          <w:sz w:val="32"/>
          <w:szCs w:val="32"/>
          <w:lang w:val="en-US" w:eastAsia="zh-CN" w:bidi="ar"/>
        </w:rPr>
        <w:t>150</w:t>
      </w:r>
      <w:r>
        <w:rPr>
          <w:rFonts w:hint="default" w:ascii="方正仿宋简体" w:hAnsi="方正仿宋简体" w:eastAsia="方正仿宋简体" w:cs="方正仿宋简体"/>
          <w:snapToGrid w:val="0"/>
          <w:kern w:val="0"/>
          <w:sz w:val="32"/>
          <w:szCs w:val="32"/>
          <w:lang w:val="en-US" w:eastAsia="zh-CN" w:bidi="ar"/>
        </w:rPr>
        <w:t>分（个别对长白山管委会难以考评的指标，牵头单位不考评，在计算结果时按比例进行折算）。指标考评得分按百分制的</w:t>
      </w:r>
      <w:r>
        <w:rPr>
          <w:rFonts w:hint="default" w:ascii="方正仿宋简体" w:hAnsi="方正仿宋简体" w:eastAsia="方正仿宋简体" w:cs="方正仿宋简体"/>
          <w:kern w:val="0"/>
          <w:sz w:val="32"/>
          <w:szCs w:val="32"/>
          <w:lang w:val="en-US" w:eastAsia="zh-CN" w:bidi="ar"/>
        </w:rPr>
        <w:t>80%</w:t>
      </w:r>
      <w:r>
        <w:rPr>
          <w:rFonts w:hint="default" w:ascii="方正仿宋简体" w:hAnsi="方正仿宋简体" w:eastAsia="方正仿宋简体" w:cs="方正仿宋简体"/>
          <w:snapToGrid w:val="0"/>
          <w:kern w:val="0"/>
          <w:sz w:val="32"/>
          <w:szCs w:val="32"/>
          <w:lang w:val="en-US" w:eastAsia="zh-CN" w:bidi="ar"/>
        </w:rPr>
        <w:t>权重计入总分。此外，领导评价</w:t>
      </w:r>
      <w:r>
        <w:rPr>
          <w:rFonts w:hint="default" w:ascii="方正仿宋简体" w:hAnsi="方正仿宋简体" w:eastAsia="方正仿宋简体" w:cs="方正仿宋简体"/>
          <w:kern w:val="0"/>
          <w:sz w:val="32"/>
          <w:szCs w:val="32"/>
          <w:lang w:val="en-US" w:eastAsia="zh-CN" w:bidi="ar"/>
        </w:rPr>
        <w:t>10</w:t>
      </w:r>
      <w:r>
        <w:rPr>
          <w:rFonts w:hint="default" w:ascii="方正仿宋简体" w:hAnsi="方正仿宋简体" w:eastAsia="方正仿宋简体" w:cs="方正仿宋简体"/>
          <w:snapToGrid w:val="0"/>
          <w:kern w:val="0"/>
          <w:sz w:val="32"/>
          <w:szCs w:val="32"/>
          <w:lang w:val="en-US" w:eastAsia="zh-CN" w:bidi="ar"/>
        </w:rPr>
        <w:t>分（省长评价</w:t>
      </w:r>
      <w:r>
        <w:rPr>
          <w:rFonts w:hint="default" w:ascii="方正仿宋简体" w:hAnsi="方正仿宋简体" w:eastAsia="方正仿宋简体" w:cs="方正仿宋简体"/>
          <w:kern w:val="0"/>
          <w:sz w:val="32"/>
          <w:szCs w:val="32"/>
          <w:lang w:val="en-US" w:eastAsia="zh-CN" w:bidi="ar"/>
        </w:rPr>
        <w:t>5</w:t>
      </w:r>
      <w:r>
        <w:rPr>
          <w:rFonts w:hint="default" w:ascii="方正仿宋简体" w:hAnsi="方正仿宋简体" w:eastAsia="方正仿宋简体" w:cs="方正仿宋简体"/>
          <w:snapToGrid w:val="0"/>
          <w:kern w:val="0"/>
          <w:sz w:val="32"/>
          <w:szCs w:val="32"/>
          <w:lang w:val="en-US" w:eastAsia="zh-CN" w:bidi="ar"/>
        </w:rPr>
        <w:t>分，副省长评价</w:t>
      </w:r>
      <w:r>
        <w:rPr>
          <w:rFonts w:hint="default" w:ascii="方正仿宋简体" w:hAnsi="方正仿宋简体" w:eastAsia="方正仿宋简体" w:cs="方正仿宋简体"/>
          <w:kern w:val="0"/>
          <w:sz w:val="32"/>
          <w:szCs w:val="32"/>
          <w:lang w:val="en-US" w:eastAsia="zh-CN" w:bidi="ar"/>
        </w:rPr>
        <w:t>5</w:t>
      </w:r>
      <w:r>
        <w:rPr>
          <w:rFonts w:hint="default" w:ascii="方正仿宋简体" w:hAnsi="方正仿宋简体" w:eastAsia="方正仿宋简体" w:cs="方正仿宋简体"/>
          <w:snapToGrid w:val="0"/>
          <w:kern w:val="0"/>
          <w:sz w:val="32"/>
          <w:szCs w:val="32"/>
          <w:lang w:val="en-US" w:eastAsia="zh-CN" w:bidi="ar"/>
        </w:rPr>
        <w:t>分）、社会评价</w:t>
      </w:r>
      <w:r>
        <w:rPr>
          <w:rFonts w:hint="default" w:ascii="方正仿宋简体" w:hAnsi="方正仿宋简体" w:eastAsia="方正仿宋简体" w:cs="方正仿宋简体"/>
          <w:kern w:val="0"/>
          <w:sz w:val="32"/>
          <w:szCs w:val="32"/>
          <w:lang w:val="en-US" w:eastAsia="zh-CN" w:bidi="ar"/>
        </w:rPr>
        <w:t>10</w:t>
      </w:r>
      <w:r>
        <w:rPr>
          <w:rFonts w:hint="default" w:ascii="方正仿宋简体" w:hAnsi="方正仿宋简体" w:eastAsia="方正仿宋简体" w:cs="方正仿宋简体"/>
          <w:snapToGrid w:val="0"/>
          <w:kern w:val="0"/>
          <w:sz w:val="32"/>
          <w:szCs w:val="32"/>
          <w:lang w:val="en-US" w:eastAsia="zh-CN" w:bidi="ar"/>
        </w:rPr>
        <w:t>分。</w:t>
      </w:r>
    </w:p>
    <w:p>
      <w:pPr>
        <w:keepNext w:val="0"/>
        <w:keepLines w:val="0"/>
        <w:widowControl/>
        <w:suppressLineNumbers w:val="0"/>
        <w:spacing w:before="0" w:beforeAutospacing="1" w:after="0" w:afterAutospacing="1" w:line="586" w:lineRule="atLeast"/>
        <w:ind w:left="0" w:right="0" w:firstLine="640"/>
        <w:jc w:val="left"/>
      </w:pPr>
      <w:r>
        <w:rPr>
          <w:rFonts w:hint="default" w:ascii="方正仿宋简体" w:hAnsi="方正仿宋简体" w:eastAsia="方正仿宋简体" w:cs="方正仿宋简体"/>
          <w:snapToGrid w:val="0"/>
          <w:kern w:val="0"/>
          <w:sz w:val="32"/>
          <w:szCs w:val="32"/>
          <w:lang w:val="en-US" w:eastAsia="zh-CN" w:bidi="ar"/>
        </w:rPr>
        <w:t>1. 加分。有以下情况的，经省有关部门核定后，总分每项加</w:t>
      </w:r>
      <w:r>
        <w:rPr>
          <w:rFonts w:hint="default" w:ascii="方正仿宋简体" w:hAnsi="方正仿宋简体" w:eastAsia="方正仿宋简体" w:cs="方正仿宋简体"/>
          <w:kern w:val="0"/>
          <w:sz w:val="32"/>
          <w:szCs w:val="32"/>
          <w:lang w:val="en-US" w:eastAsia="zh-CN" w:bidi="ar"/>
        </w:rPr>
        <w:t>2</w:t>
      </w:r>
      <w:r>
        <w:rPr>
          <w:rFonts w:hint="default" w:ascii="方正仿宋简体" w:hAnsi="方正仿宋简体" w:eastAsia="方正仿宋简体" w:cs="方正仿宋简体"/>
          <w:snapToGrid w:val="0"/>
          <w:kern w:val="0"/>
          <w:sz w:val="32"/>
          <w:szCs w:val="32"/>
          <w:lang w:val="en-US" w:eastAsia="zh-CN" w:bidi="ar"/>
        </w:rPr>
        <w:t>分。</w:t>
      </w:r>
    </w:p>
    <w:p>
      <w:pPr>
        <w:keepNext w:val="0"/>
        <w:keepLines w:val="0"/>
        <w:widowControl/>
        <w:suppressLineNumbers w:val="0"/>
        <w:spacing w:before="0" w:beforeAutospacing="1" w:after="0" w:afterAutospacing="1" w:line="586" w:lineRule="atLeast"/>
        <w:ind w:left="0" w:right="0" w:firstLine="640"/>
        <w:jc w:val="left"/>
      </w:pPr>
      <w:r>
        <w:rPr>
          <w:rFonts w:hint="default" w:ascii="方正仿宋简体" w:hAnsi="方正仿宋简体" w:eastAsia="方正仿宋简体" w:cs="方正仿宋简体"/>
          <w:snapToGrid w:val="0"/>
          <w:kern w:val="0"/>
          <w:sz w:val="32"/>
          <w:szCs w:val="32"/>
          <w:lang w:val="en-US" w:eastAsia="zh-CN" w:bidi="ar"/>
        </w:rPr>
        <w:t>（</w:t>
      </w:r>
      <w:r>
        <w:rPr>
          <w:rFonts w:hint="default" w:ascii="方正仿宋简体" w:hAnsi="方正仿宋简体" w:eastAsia="方正仿宋简体" w:cs="方正仿宋简体"/>
          <w:kern w:val="0"/>
          <w:sz w:val="32"/>
          <w:szCs w:val="32"/>
          <w:lang w:val="en-US" w:eastAsia="zh-CN" w:bidi="ar"/>
        </w:rPr>
        <w:t>1</w:t>
      </w:r>
      <w:r>
        <w:rPr>
          <w:rFonts w:hint="default" w:ascii="方正仿宋简体" w:hAnsi="方正仿宋简体" w:eastAsia="方正仿宋简体" w:cs="方正仿宋简体"/>
          <w:snapToGrid w:val="0"/>
          <w:kern w:val="0"/>
          <w:sz w:val="32"/>
          <w:szCs w:val="32"/>
          <w:lang w:val="en-US" w:eastAsia="zh-CN" w:bidi="ar"/>
        </w:rPr>
        <w:t>）城乡居民收入与经济增长的协调性，其增速比值大于等于</w:t>
      </w:r>
      <w:r>
        <w:rPr>
          <w:rFonts w:hint="default" w:ascii="方正仿宋简体" w:hAnsi="方正仿宋简体" w:eastAsia="方正仿宋简体" w:cs="方正仿宋简体"/>
          <w:kern w:val="0"/>
          <w:sz w:val="32"/>
          <w:szCs w:val="32"/>
          <w:lang w:val="en-US" w:eastAsia="zh-CN" w:bidi="ar"/>
        </w:rPr>
        <w:t>1</w:t>
      </w:r>
      <w:r>
        <w:rPr>
          <w:rFonts w:hint="default" w:ascii="方正仿宋简体" w:hAnsi="方正仿宋简体" w:eastAsia="方正仿宋简体" w:cs="方正仿宋简体"/>
          <w:snapToGrid w:val="0"/>
          <w:kern w:val="0"/>
          <w:sz w:val="32"/>
          <w:szCs w:val="32"/>
          <w:lang w:val="en-US" w:eastAsia="zh-CN" w:bidi="ar"/>
        </w:rPr>
        <w:t>的（如</w:t>
      </w:r>
      <w:r>
        <w:rPr>
          <w:rFonts w:hint="default" w:ascii="方正仿宋简体" w:hAnsi="方正仿宋简体" w:eastAsia="方正仿宋简体" w:cs="方正仿宋简体"/>
          <w:kern w:val="0"/>
          <w:sz w:val="32"/>
          <w:szCs w:val="32"/>
          <w:lang w:val="en-US" w:eastAsia="zh-CN" w:bidi="ar"/>
        </w:rPr>
        <w:t>2013</w:t>
      </w:r>
      <w:r>
        <w:rPr>
          <w:rFonts w:hint="default" w:ascii="方正仿宋简体" w:hAnsi="方正仿宋简体" w:eastAsia="方正仿宋简体" w:cs="方正仿宋简体"/>
          <w:snapToGrid w:val="0"/>
          <w:kern w:val="0"/>
          <w:sz w:val="32"/>
          <w:szCs w:val="32"/>
          <w:lang w:val="en-US" w:eastAsia="zh-CN" w:bidi="ar"/>
        </w:rPr>
        <w:t>年城镇和农村居民收入仍分开统计，则每项协调性加</w:t>
      </w:r>
      <w:r>
        <w:rPr>
          <w:rFonts w:hint="default" w:ascii="方正仿宋简体" w:hAnsi="方正仿宋简体" w:eastAsia="方正仿宋简体" w:cs="方正仿宋简体"/>
          <w:kern w:val="0"/>
          <w:sz w:val="32"/>
          <w:szCs w:val="32"/>
          <w:lang w:val="en-US" w:eastAsia="zh-CN" w:bidi="ar"/>
        </w:rPr>
        <w:t>1</w:t>
      </w:r>
      <w:r>
        <w:rPr>
          <w:rFonts w:hint="default" w:ascii="方正仿宋简体" w:hAnsi="方正仿宋简体" w:eastAsia="方正仿宋简体" w:cs="方正仿宋简体"/>
          <w:snapToGrid w:val="0"/>
          <w:kern w:val="0"/>
          <w:sz w:val="32"/>
          <w:szCs w:val="32"/>
          <w:lang w:val="en-US" w:eastAsia="zh-CN" w:bidi="ar"/>
        </w:rPr>
        <w:t>分。省统计局、国家统计局吉林调查总队负责核定）；</w:t>
      </w:r>
    </w:p>
    <w:p>
      <w:pPr>
        <w:keepNext w:val="0"/>
        <w:keepLines w:val="0"/>
        <w:widowControl/>
        <w:suppressLineNumbers w:val="0"/>
        <w:spacing w:before="0" w:beforeAutospacing="1" w:after="0" w:afterAutospacing="1" w:line="586" w:lineRule="atLeast"/>
        <w:ind w:left="0" w:right="0" w:firstLine="640"/>
        <w:jc w:val="left"/>
      </w:pPr>
      <w:r>
        <w:rPr>
          <w:rFonts w:hint="default" w:ascii="方正仿宋简体" w:hAnsi="方正仿宋简体" w:eastAsia="方正仿宋简体" w:cs="方正仿宋简体"/>
          <w:snapToGrid w:val="0"/>
          <w:kern w:val="0"/>
          <w:sz w:val="32"/>
          <w:szCs w:val="32"/>
          <w:lang w:val="en-US" w:eastAsia="zh-CN" w:bidi="ar"/>
        </w:rPr>
        <w:t>（</w:t>
      </w:r>
      <w:r>
        <w:rPr>
          <w:rFonts w:hint="default" w:ascii="方正仿宋简体" w:hAnsi="方正仿宋简体" w:eastAsia="方正仿宋简体" w:cs="方正仿宋简体"/>
          <w:kern w:val="0"/>
          <w:sz w:val="32"/>
          <w:szCs w:val="32"/>
          <w:lang w:val="en-US" w:eastAsia="zh-CN" w:bidi="ar"/>
        </w:rPr>
        <w:t>2</w:t>
      </w:r>
      <w:r>
        <w:rPr>
          <w:rFonts w:hint="default" w:ascii="方正仿宋简体" w:hAnsi="方正仿宋简体" w:eastAsia="方正仿宋简体" w:cs="方正仿宋简体"/>
          <w:snapToGrid w:val="0"/>
          <w:kern w:val="0"/>
          <w:sz w:val="32"/>
          <w:szCs w:val="32"/>
          <w:lang w:val="en-US" w:eastAsia="zh-CN" w:bidi="ar"/>
        </w:rPr>
        <w:t>）创新性工作得到国家部委（含部委）以上认可，其经验做法在全国性会议或文件中得到推广，且附专门汇报材料的；专项或综合性工作受到国家部委（含部委）以上或省委、省政府表彰奖励的（不累计加分，考评组负责核定）；</w:t>
      </w:r>
    </w:p>
    <w:p>
      <w:pPr>
        <w:keepNext w:val="0"/>
        <w:keepLines w:val="0"/>
        <w:widowControl/>
        <w:suppressLineNumbers w:val="0"/>
        <w:spacing w:before="0" w:beforeAutospacing="1" w:after="0" w:afterAutospacing="1" w:line="586" w:lineRule="atLeast"/>
        <w:ind w:left="0" w:right="0" w:firstLine="640"/>
        <w:jc w:val="left"/>
      </w:pPr>
      <w:r>
        <w:rPr>
          <w:rFonts w:hint="default" w:ascii="方正仿宋简体" w:hAnsi="方正仿宋简体" w:eastAsia="方正仿宋简体" w:cs="方正仿宋简体"/>
          <w:snapToGrid w:val="0"/>
          <w:kern w:val="0"/>
          <w:sz w:val="32"/>
          <w:szCs w:val="32"/>
          <w:lang w:val="en-US" w:eastAsia="zh-CN" w:bidi="ar"/>
        </w:rPr>
        <w:t>（</w:t>
      </w:r>
      <w:r>
        <w:rPr>
          <w:rFonts w:hint="default" w:ascii="方正仿宋简体" w:hAnsi="方正仿宋简体" w:eastAsia="方正仿宋简体" w:cs="方正仿宋简体"/>
          <w:kern w:val="0"/>
          <w:sz w:val="32"/>
          <w:szCs w:val="32"/>
          <w:lang w:val="en-US" w:eastAsia="zh-CN" w:bidi="ar"/>
        </w:rPr>
        <w:t>3</w:t>
      </w:r>
      <w:r>
        <w:rPr>
          <w:rFonts w:hint="default" w:ascii="方正仿宋简体" w:hAnsi="方正仿宋简体" w:eastAsia="方正仿宋简体" w:cs="方正仿宋简体"/>
          <w:snapToGrid w:val="0"/>
          <w:kern w:val="0"/>
          <w:sz w:val="32"/>
          <w:szCs w:val="32"/>
          <w:lang w:val="en-US" w:eastAsia="zh-CN" w:bidi="ar"/>
        </w:rPr>
        <w:t>）在突出发展民营经济工作中，地方针对省里出台的政策制定实施细则和出台创新性政策措施，并取得突出成果，据此进行排名，排位前三名的（省工信厅负责核定）；</w:t>
      </w:r>
    </w:p>
    <w:p>
      <w:pPr>
        <w:keepNext w:val="0"/>
        <w:keepLines w:val="0"/>
        <w:widowControl/>
        <w:suppressLineNumbers w:val="0"/>
        <w:spacing w:before="0" w:beforeAutospacing="1" w:after="0" w:afterAutospacing="1" w:line="586" w:lineRule="atLeast"/>
        <w:ind w:left="0" w:right="0" w:firstLine="640"/>
        <w:jc w:val="left"/>
      </w:pPr>
      <w:r>
        <w:rPr>
          <w:rFonts w:hint="default" w:ascii="方正仿宋简体" w:hAnsi="方正仿宋简体" w:eastAsia="方正仿宋简体" w:cs="方正仿宋简体"/>
          <w:snapToGrid w:val="0"/>
          <w:kern w:val="0"/>
          <w:sz w:val="32"/>
          <w:szCs w:val="32"/>
          <w:lang w:val="en-US" w:eastAsia="zh-CN" w:bidi="ar"/>
        </w:rPr>
        <w:t>（</w:t>
      </w:r>
      <w:r>
        <w:rPr>
          <w:rFonts w:hint="default" w:ascii="方正仿宋简体" w:hAnsi="方正仿宋简体" w:eastAsia="方正仿宋简体" w:cs="方正仿宋简体"/>
          <w:kern w:val="0"/>
          <w:sz w:val="32"/>
          <w:szCs w:val="32"/>
          <w:lang w:val="en-US" w:eastAsia="zh-CN" w:bidi="ar"/>
        </w:rPr>
        <w:t>4</w:t>
      </w:r>
      <w:r>
        <w:rPr>
          <w:rFonts w:hint="default" w:ascii="方正仿宋简体" w:hAnsi="方正仿宋简体" w:eastAsia="方正仿宋简体" w:cs="方正仿宋简体"/>
          <w:snapToGrid w:val="0"/>
          <w:kern w:val="0"/>
          <w:sz w:val="32"/>
          <w:szCs w:val="32"/>
          <w:lang w:val="en-US" w:eastAsia="zh-CN" w:bidi="ar"/>
        </w:rPr>
        <w:t>）在推动服务业工作中，地方按出台操作性较强的措施和办法或取得突出成果的数量进行排名，排位前三名的（省发改委负责核定）；</w:t>
      </w:r>
    </w:p>
    <w:p>
      <w:pPr>
        <w:keepNext w:val="0"/>
        <w:keepLines w:val="0"/>
        <w:widowControl/>
        <w:suppressLineNumbers w:val="0"/>
        <w:spacing w:before="0" w:beforeAutospacing="1" w:after="0" w:afterAutospacing="1" w:line="586" w:lineRule="atLeast"/>
        <w:ind w:left="0" w:right="0" w:firstLine="640"/>
        <w:jc w:val="left"/>
      </w:pPr>
      <w:r>
        <w:rPr>
          <w:rFonts w:hint="default" w:ascii="方正仿宋简体" w:hAnsi="方正仿宋简体" w:eastAsia="方正仿宋简体" w:cs="方正仿宋简体"/>
          <w:snapToGrid w:val="0"/>
          <w:kern w:val="0"/>
          <w:sz w:val="32"/>
          <w:szCs w:val="32"/>
          <w:lang w:val="en-US" w:eastAsia="zh-CN" w:bidi="ar"/>
        </w:rPr>
        <w:t>（</w:t>
      </w:r>
      <w:r>
        <w:rPr>
          <w:rFonts w:hint="default" w:ascii="方正仿宋简体" w:hAnsi="方正仿宋简体" w:eastAsia="方正仿宋简体" w:cs="方正仿宋简体"/>
          <w:kern w:val="0"/>
          <w:sz w:val="32"/>
          <w:szCs w:val="32"/>
          <w:lang w:val="en-US" w:eastAsia="zh-CN" w:bidi="ar"/>
        </w:rPr>
        <w:t>5</w:t>
      </w:r>
      <w:r>
        <w:rPr>
          <w:rFonts w:hint="default" w:ascii="方正仿宋简体" w:hAnsi="方正仿宋简体" w:eastAsia="方正仿宋简体" w:cs="方正仿宋简体"/>
          <w:snapToGrid w:val="0"/>
          <w:kern w:val="0"/>
          <w:sz w:val="32"/>
          <w:szCs w:val="32"/>
          <w:lang w:val="en-US" w:eastAsia="zh-CN" w:bidi="ar"/>
        </w:rPr>
        <w:t>）指标数据调度情况报送及时、准确、质量较好，排位前三名的（省发改委负责核定）。</w:t>
      </w:r>
    </w:p>
    <w:p>
      <w:pPr>
        <w:keepNext w:val="0"/>
        <w:keepLines w:val="0"/>
        <w:widowControl/>
        <w:suppressLineNumbers w:val="0"/>
        <w:spacing w:before="0" w:beforeAutospacing="1" w:after="0" w:afterAutospacing="1" w:line="586" w:lineRule="atLeast"/>
        <w:ind w:left="0" w:right="0" w:firstLine="640"/>
        <w:jc w:val="left"/>
      </w:pPr>
      <w:r>
        <w:rPr>
          <w:rFonts w:hint="default" w:ascii="方正仿宋简体" w:hAnsi="方正仿宋简体" w:eastAsia="方正仿宋简体" w:cs="方正仿宋简体"/>
          <w:snapToGrid w:val="0"/>
          <w:kern w:val="0"/>
          <w:sz w:val="32"/>
          <w:szCs w:val="32"/>
          <w:lang w:val="en-US" w:eastAsia="zh-CN" w:bidi="ar"/>
        </w:rPr>
        <w:t>2. 减分。在以下方面出现重大问题或造成重大影响的，总分每项减</w:t>
      </w:r>
      <w:r>
        <w:rPr>
          <w:rFonts w:hint="default" w:ascii="方正仿宋简体" w:hAnsi="方正仿宋简体" w:eastAsia="方正仿宋简体" w:cs="方正仿宋简体"/>
          <w:kern w:val="0"/>
          <w:sz w:val="32"/>
          <w:szCs w:val="32"/>
          <w:lang w:val="en-US" w:eastAsia="zh-CN" w:bidi="ar"/>
        </w:rPr>
        <w:t>5</w:t>
      </w:r>
      <w:r>
        <w:rPr>
          <w:rFonts w:hint="default" w:ascii="方正仿宋简体" w:hAnsi="方正仿宋简体" w:eastAsia="方正仿宋简体" w:cs="方正仿宋简体"/>
          <w:snapToGrid w:val="0"/>
          <w:kern w:val="0"/>
          <w:sz w:val="32"/>
          <w:szCs w:val="32"/>
          <w:lang w:val="en-US" w:eastAsia="zh-CN" w:bidi="ar"/>
        </w:rPr>
        <w:t>分。</w:t>
      </w:r>
    </w:p>
    <w:p>
      <w:pPr>
        <w:keepNext w:val="0"/>
        <w:keepLines w:val="0"/>
        <w:widowControl/>
        <w:suppressLineNumbers w:val="0"/>
        <w:spacing w:before="0" w:beforeAutospacing="1" w:after="0" w:afterAutospacing="1" w:line="586" w:lineRule="atLeast"/>
        <w:ind w:left="0" w:right="0" w:firstLine="640"/>
        <w:jc w:val="left"/>
      </w:pPr>
      <w:r>
        <w:rPr>
          <w:rFonts w:hint="default" w:ascii="方正仿宋简体" w:hAnsi="方正仿宋简体" w:eastAsia="方正仿宋简体" w:cs="方正仿宋简体"/>
          <w:snapToGrid w:val="0"/>
          <w:kern w:val="0"/>
          <w:sz w:val="32"/>
          <w:szCs w:val="32"/>
          <w:lang w:val="en-US" w:eastAsia="zh-CN" w:bidi="ar"/>
        </w:rPr>
        <w:t>（</w:t>
      </w:r>
      <w:r>
        <w:rPr>
          <w:rFonts w:hint="default" w:ascii="方正仿宋简体" w:hAnsi="方正仿宋简体" w:eastAsia="方正仿宋简体" w:cs="方正仿宋简体"/>
          <w:kern w:val="0"/>
          <w:sz w:val="32"/>
          <w:szCs w:val="32"/>
          <w:lang w:val="en-US" w:eastAsia="zh-CN" w:bidi="ar"/>
        </w:rPr>
        <w:t>1</w:t>
      </w:r>
      <w:r>
        <w:rPr>
          <w:rFonts w:hint="default" w:ascii="方正仿宋简体" w:hAnsi="方正仿宋简体" w:eastAsia="方正仿宋简体" w:cs="方正仿宋简体"/>
          <w:snapToGrid w:val="0"/>
          <w:kern w:val="0"/>
          <w:sz w:val="32"/>
          <w:szCs w:val="32"/>
          <w:lang w:val="en-US" w:eastAsia="zh-CN" w:bidi="ar"/>
        </w:rPr>
        <w:t>）安全生产（省安监局负责核定）；</w:t>
      </w:r>
    </w:p>
    <w:p>
      <w:pPr>
        <w:keepNext w:val="0"/>
        <w:keepLines w:val="0"/>
        <w:widowControl/>
        <w:suppressLineNumbers w:val="0"/>
        <w:spacing w:before="0" w:beforeAutospacing="1" w:after="0" w:afterAutospacing="1" w:line="586" w:lineRule="atLeast"/>
        <w:ind w:left="0" w:right="0" w:firstLine="640"/>
        <w:jc w:val="left"/>
      </w:pPr>
      <w:r>
        <w:rPr>
          <w:rFonts w:hint="default" w:ascii="方正仿宋简体" w:hAnsi="方正仿宋简体" w:eastAsia="方正仿宋简体" w:cs="方正仿宋简体"/>
          <w:snapToGrid w:val="0"/>
          <w:kern w:val="0"/>
          <w:sz w:val="32"/>
          <w:szCs w:val="32"/>
          <w:lang w:val="en-US" w:eastAsia="zh-CN" w:bidi="ar"/>
        </w:rPr>
        <w:t>（</w:t>
      </w:r>
      <w:r>
        <w:rPr>
          <w:rFonts w:hint="default" w:ascii="方正仿宋简体" w:hAnsi="方正仿宋简体" w:eastAsia="方正仿宋简体" w:cs="方正仿宋简体"/>
          <w:kern w:val="0"/>
          <w:sz w:val="32"/>
          <w:szCs w:val="32"/>
          <w:lang w:val="en-US" w:eastAsia="zh-CN" w:bidi="ar"/>
        </w:rPr>
        <w:t>2</w:t>
      </w:r>
      <w:r>
        <w:rPr>
          <w:rFonts w:hint="default" w:ascii="方正仿宋简体" w:hAnsi="方正仿宋简体" w:eastAsia="方正仿宋简体" w:cs="方正仿宋简体"/>
          <w:snapToGrid w:val="0"/>
          <w:kern w:val="0"/>
          <w:sz w:val="32"/>
          <w:szCs w:val="32"/>
          <w:lang w:val="en-US" w:eastAsia="zh-CN" w:bidi="ar"/>
        </w:rPr>
        <w:t>）环境保护（省环保厅负责核定）；</w:t>
      </w:r>
    </w:p>
    <w:p>
      <w:pPr>
        <w:keepNext w:val="0"/>
        <w:keepLines w:val="0"/>
        <w:widowControl/>
        <w:suppressLineNumbers w:val="0"/>
        <w:spacing w:before="0" w:beforeAutospacing="1" w:after="0" w:afterAutospacing="1" w:line="586" w:lineRule="atLeast"/>
        <w:ind w:left="0" w:right="0" w:firstLine="640"/>
        <w:jc w:val="left"/>
      </w:pPr>
      <w:r>
        <w:rPr>
          <w:rFonts w:hint="default" w:ascii="方正仿宋简体" w:hAnsi="方正仿宋简体" w:eastAsia="方正仿宋简体" w:cs="方正仿宋简体"/>
          <w:snapToGrid w:val="0"/>
          <w:kern w:val="0"/>
          <w:sz w:val="32"/>
          <w:szCs w:val="32"/>
          <w:lang w:val="en-US" w:eastAsia="zh-CN" w:bidi="ar"/>
        </w:rPr>
        <w:t>（</w:t>
      </w:r>
      <w:r>
        <w:rPr>
          <w:rFonts w:hint="default" w:ascii="方正仿宋简体" w:hAnsi="方正仿宋简体" w:eastAsia="方正仿宋简体" w:cs="方正仿宋简体"/>
          <w:kern w:val="0"/>
          <w:sz w:val="32"/>
          <w:szCs w:val="32"/>
          <w:lang w:val="en-US" w:eastAsia="zh-CN" w:bidi="ar"/>
        </w:rPr>
        <w:t>3</w:t>
      </w:r>
      <w:r>
        <w:rPr>
          <w:rFonts w:hint="default" w:ascii="方正仿宋简体" w:hAnsi="方正仿宋简体" w:eastAsia="方正仿宋简体" w:cs="方正仿宋简体"/>
          <w:snapToGrid w:val="0"/>
          <w:kern w:val="0"/>
          <w:sz w:val="32"/>
          <w:szCs w:val="32"/>
          <w:lang w:val="en-US" w:eastAsia="zh-CN" w:bidi="ar"/>
        </w:rPr>
        <w:t>）食品药品安全（分别由省食安办、省食品药品监管局负责核定）；</w:t>
      </w:r>
    </w:p>
    <w:p>
      <w:pPr>
        <w:keepNext w:val="0"/>
        <w:keepLines w:val="0"/>
        <w:widowControl/>
        <w:suppressLineNumbers w:val="0"/>
        <w:spacing w:before="0" w:beforeAutospacing="1" w:after="0" w:afterAutospacing="1" w:line="586" w:lineRule="atLeast"/>
        <w:ind w:left="0" w:right="0" w:firstLine="640"/>
        <w:jc w:val="left"/>
      </w:pPr>
      <w:r>
        <w:rPr>
          <w:rFonts w:hint="default" w:ascii="方正仿宋简体" w:hAnsi="方正仿宋简体" w:eastAsia="方正仿宋简体" w:cs="方正仿宋简体"/>
          <w:snapToGrid w:val="0"/>
          <w:kern w:val="0"/>
          <w:sz w:val="32"/>
          <w:szCs w:val="32"/>
          <w:lang w:val="en-US" w:eastAsia="zh-CN" w:bidi="ar"/>
        </w:rPr>
        <w:t>（</w:t>
      </w:r>
      <w:r>
        <w:rPr>
          <w:rFonts w:hint="default" w:ascii="方正仿宋简体" w:hAnsi="方正仿宋简体" w:eastAsia="方正仿宋简体" w:cs="方正仿宋简体"/>
          <w:kern w:val="0"/>
          <w:sz w:val="32"/>
          <w:szCs w:val="32"/>
          <w:lang w:val="en-US" w:eastAsia="zh-CN" w:bidi="ar"/>
        </w:rPr>
        <w:t>4</w:t>
      </w:r>
      <w:r>
        <w:rPr>
          <w:rFonts w:hint="default" w:ascii="方正仿宋简体" w:hAnsi="方正仿宋简体" w:eastAsia="方正仿宋简体" w:cs="方正仿宋简体"/>
          <w:snapToGrid w:val="0"/>
          <w:kern w:val="0"/>
          <w:sz w:val="32"/>
          <w:szCs w:val="32"/>
          <w:lang w:val="en-US" w:eastAsia="zh-CN" w:bidi="ar"/>
        </w:rPr>
        <w:t>）党风廉政建设（省纪委、省监察厅负责核定）；</w:t>
      </w:r>
    </w:p>
    <w:p>
      <w:pPr>
        <w:keepNext w:val="0"/>
        <w:keepLines w:val="0"/>
        <w:widowControl/>
        <w:suppressLineNumbers w:val="0"/>
        <w:spacing w:before="0" w:beforeAutospacing="1" w:after="0" w:afterAutospacing="1" w:line="586" w:lineRule="atLeast"/>
        <w:ind w:left="0" w:right="0" w:firstLine="640"/>
        <w:jc w:val="left"/>
      </w:pPr>
      <w:r>
        <w:rPr>
          <w:rFonts w:hint="default" w:ascii="方正仿宋简体" w:hAnsi="方正仿宋简体" w:eastAsia="方正仿宋简体" w:cs="方正仿宋简体"/>
          <w:snapToGrid w:val="0"/>
          <w:kern w:val="0"/>
          <w:sz w:val="32"/>
          <w:szCs w:val="32"/>
          <w:lang w:val="en-US" w:eastAsia="zh-CN" w:bidi="ar"/>
        </w:rPr>
        <w:t>（</w:t>
      </w:r>
      <w:r>
        <w:rPr>
          <w:rFonts w:hint="default" w:ascii="方正仿宋简体" w:hAnsi="方正仿宋简体" w:eastAsia="方正仿宋简体" w:cs="方正仿宋简体"/>
          <w:kern w:val="0"/>
          <w:sz w:val="32"/>
          <w:szCs w:val="32"/>
          <w:lang w:val="en-US" w:eastAsia="zh-CN" w:bidi="ar"/>
        </w:rPr>
        <w:t>5</w:t>
      </w:r>
      <w:r>
        <w:rPr>
          <w:rFonts w:hint="default" w:ascii="方正仿宋简体" w:hAnsi="方正仿宋简体" w:eastAsia="方正仿宋简体" w:cs="方正仿宋简体"/>
          <w:snapToGrid w:val="0"/>
          <w:kern w:val="0"/>
          <w:sz w:val="32"/>
          <w:szCs w:val="32"/>
          <w:lang w:val="en-US" w:eastAsia="zh-CN" w:bidi="ar"/>
        </w:rPr>
        <w:t>）依法行政（省法制办负责核定）；</w:t>
      </w:r>
    </w:p>
    <w:p>
      <w:pPr>
        <w:keepNext w:val="0"/>
        <w:keepLines w:val="0"/>
        <w:widowControl/>
        <w:suppressLineNumbers w:val="0"/>
        <w:spacing w:before="0" w:beforeAutospacing="1" w:after="0" w:afterAutospacing="1" w:line="586" w:lineRule="atLeast"/>
        <w:ind w:left="0" w:right="0" w:firstLine="640"/>
        <w:jc w:val="left"/>
      </w:pPr>
      <w:r>
        <w:rPr>
          <w:rFonts w:hint="default" w:ascii="方正仿宋简体" w:hAnsi="方正仿宋简体" w:eastAsia="方正仿宋简体" w:cs="方正仿宋简体"/>
          <w:snapToGrid w:val="0"/>
          <w:kern w:val="0"/>
          <w:sz w:val="32"/>
          <w:szCs w:val="32"/>
          <w:lang w:val="en-US" w:eastAsia="zh-CN" w:bidi="ar"/>
        </w:rPr>
        <w:t>（</w:t>
      </w:r>
      <w:r>
        <w:rPr>
          <w:rFonts w:hint="default" w:ascii="方正仿宋简体" w:hAnsi="方正仿宋简体" w:eastAsia="方正仿宋简体" w:cs="方正仿宋简体"/>
          <w:kern w:val="0"/>
          <w:sz w:val="32"/>
          <w:szCs w:val="32"/>
          <w:lang w:val="en-US" w:eastAsia="zh-CN" w:bidi="ar"/>
        </w:rPr>
        <w:t>6</w:t>
      </w:r>
      <w:r>
        <w:rPr>
          <w:rFonts w:hint="default" w:ascii="方正仿宋简体" w:hAnsi="方正仿宋简体" w:eastAsia="方正仿宋简体" w:cs="方正仿宋简体"/>
          <w:snapToGrid w:val="0"/>
          <w:kern w:val="0"/>
          <w:sz w:val="32"/>
          <w:szCs w:val="32"/>
          <w:lang w:val="en-US" w:eastAsia="zh-CN" w:bidi="ar"/>
        </w:rPr>
        <w:t>）维护社会稳定（省综治办负责核定）；</w:t>
      </w:r>
    </w:p>
    <w:p>
      <w:pPr>
        <w:keepNext w:val="0"/>
        <w:keepLines w:val="0"/>
        <w:widowControl/>
        <w:suppressLineNumbers w:val="0"/>
        <w:spacing w:before="0" w:beforeAutospacing="1" w:after="0" w:afterAutospacing="1" w:line="586" w:lineRule="atLeast"/>
        <w:ind w:left="0" w:right="0" w:firstLine="640"/>
        <w:jc w:val="left"/>
      </w:pPr>
      <w:r>
        <w:rPr>
          <w:rFonts w:hint="default" w:ascii="方正仿宋简体" w:hAnsi="方正仿宋简体" w:eastAsia="方正仿宋简体" w:cs="方正仿宋简体"/>
          <w:snapToGrid w:val="0"/>
          <w:kern w:val="0"/>
          <w:sz w:val="32"/>
          <w:szCs w:val="32"/>
          <w:lang w:val="en-US" w:eastAsia="zh-CN" w:bidi="ar"/>
        </w:rPr>
        <w:t>（</w:t>
      </w:r>
      <w:r>
        <w:rPr>
          <w:rFonts w:hint="default" w:ascii="方正仿宋简体" w:hAnsi="方正仿宋简体" w:eastAsia="方正仿宋简体" w:cs="方正仿宋简体"/>
          <w:kern w:val="0"/>
          <w:sz w:val="32"/>
          <w:szCs w:val="32"/>
          <w:lang w:val="en-US" w:eastAsia="zh-CN" w:bidi="ar"/>
        </w:rPr>
        <w:t>7</w:t>
      </w:r>
      <w:r>
        <w:rPr>
          <w:rFonts w:hint="default" w:ascii="方正仿宋简体" w:hAnsi="方正仿宋简体" w:eastAsia="方正仿宋简体" w:cs="方正仿宋简体"/>
          <w:snapToGrid w:val="0"/>
          <w:kern w:val="0"/>
          <w:sz w:val="32"/>
          <w:szCs w:val="32"/>
          <w:lang w:val="en-US" w:eastAsia="zh-CN" w:bidi="ar"/>
        </w:rPr>
        <w:t>）依法依规用地情况（省国土资源厅负责核定）；</w:t>
      </w:r>
    </w:p>
    <w:p>
      <w:pPr>
        <w:keepNext w:val="0"/>
        <w:keepLines w:val="0"/>
        <w:widowControl/>
        <w:suppressLineNumbers w:val="0"/>
        <w:spacing w:before="0" w:beforeAutospacing="1" w:after="0" w:afterAutospacing="1" w:line="586" w:lineRule="atLeast"/>
        <w:ind w:left="0" w:right="0" w:firstLine="640"/>
        <w:jc w:val="left"/>
      </w:pPr>
      <w:r>
        <w:rPr>
          <w:rFonts w:hint="default" w:ascii="方正仿宋简体" w:hAnsi="方正仿宋简体" w:eastAsia="方正仿宋简体" w:cs="方正仿宋简体"/>
          <w:snapToGrid w:val="0"/>
          <w:kern w:val="0"/>
          <w:sz w:val="32"/>
          <w:szCs w:val="32"/>
          <w:lang w:val="en-US" w:eastAsia="zh-CN" w:bidi="ar"/>
        </w:rPr>
        <w:t>（</w:t>
      </w:r>
      <w:r>
        <w:rPr>
          <w:rFonts w:hint="default" w:ascii="方正仿宋简体" w:hAnsi="方正仿宋简体" w:eastAsia="方正仿宋简体" w:cs="方正仿宋简体"/>
          <w:kern w:val="0"/>
          <w:sz w:val="32"/>
          <w:szCs w:val="32"/>
          <w:lang w:val="en-US" w:eastAsia="zh-CN" w:bidi="ar"/>
        </w:rPr>
        <w:t>8</w:t>
      </w:r>
      <w:r>
        <w:rPr>
          <w:rFonts w:hint="default" w:ascii="方正仿宋简体" w:hAnsi="方正仿宋简体" w:eastAsia="方正仿宋简体" w:cs="方正仿宋简体"/>
          <w:snapToGrid w:val="0"/>
          <w:kern w:val="0"/>
          <w:sz w:val="32"/>
          <w:szCs w:val="32"/>
          <w:lang w:val="en-US" w:eastAsia="zh-CN" w:bidi="ar"/>
        </w:rPr>
        <w:t>）森林防火（省林业厅负责核定）。</w:t>
      </w:r>
    </w:p>
    <w:p>
      <w:pPr>
        <w:keepNext w:val="0"/>
        <w:keepLines w:val="0"/>
        <w:widowControl/>
        <w:suppressLineNumbers w:val="0"/>
        <w:spacing w:before="0" w:beforeAutospacing="1" w:after="0" w:afterAutospacing="1" w:line="586" w:lineRule="atLeast"/>
        <w:ind w:left="0" w:right="0" w:firstLine="640"/>
        <w:jc w:val="left"/>
      </w:pPr>
      <w:r>
        <w:rPr>
          <w:rFonts w:hint="default" w:ascii="方正仿宋简体" w:hAnsi="方正仿宋简体" w:eastAsia="方正仿宋简体" w:cs="方正仿宋简体"/>
          <w:snapToGrid w:val="0"/>
          <w:kern w:val="0"/>
          <w:sz w:val="32"/>
          <w:szCs w:val="32"/>
          <w:lang w:val="en-US" w:eastAsia="zh-CN" w:bidi="ar"/>
        </w:rPr>
        <w:t>3. 降档。指标体系规定了</w:t>
      </w:r>
      <w:r>
        <w:rPr>
          <w:rFonts w:hint="default" w:ascii="方正仿宋简体" w:hAnsi="方正仿宋简体" w:eastAsia="方正仿宋简体" w:cs="方正仿宋简体"/>
          <w:kern w:val="0"/>
          <w:sz w:val="32"/>
          <w:szCs w:val="32"/>
          <w:lang w:val="en-US" w:eastAsia="zh-CN" w:bidi="ar"/>
        </w:rPr>
        <w:t>11</w:t>
      </w:r>
      <w:r>
        <w:rPr>
          <w:rFonts w:hint="default" w:ascii="方正仿宋简体" w:hAnsi="方正仿宋简体" w:eastAsia="方正仿宋简体" w:cs="方正仿宋简体"/>
          <w:snapToGrid w:val="0"/>
          <w:kern w:val="0"/>
          <w:sz w:val="32"/>
          <w:szCs w:val="32"/>
          <w:lang w:val="en-US" w:eastAsia="zh-CN" w:bidi="ar"/>
        </w:rPr>
        <w:t>项约束性指标，只要有</w:t>
      </w:r>
      <w:r>
        <w:rPr>
          <w:rFonts w:hint="default" w:ascii="方正仿宋简体" w:hAnsi="方正仿宋简体" w:eastAsia="方正仿宋简体" w:cs="方正仿宋简体"/>
          <w:kern w:val="0"/>
          <w:sz w:val="32"/>
          <w:szCs w:val="32"/>
          <w:lang w:val="en-US" w:eastAsia="zh-CN" w:bidi="ar"/>
        </w:rPr>
        <w:t>1</w:t>
      </w:r>
      <w:r>
        <w:rPr>
          <w:rFonts w:hint="default" w:ascii="方正仿宋简体" w:hAnsi="方正仿宋简体" w:eastAsia="方正仿宋简体" w:cs="方正仿宋简体"/>
          <w:snapToGrid w:val="0"/>
          <w:kern w:val="0"/>
          <w:sz w:val="32"/>
          <w:szCs w:val="32"/>
          <w:lang w:val="en-US" w:eastAsia="zh-CN" w:bidi="ar"/>
        </w:rPr>
        <w:t>项未完成，最终考评档次直接降为第三档。</w:t>
      </w:r>
    </w:p>
    <w:p>
      <w:pPr>
        <w:keepNext w:val="0"/>
        <w:keepLines w:val="0"/>
        <w:widowControl/>
        <w:suppressLineNumbers w:val="0"/>
        <w:spacing w:before="0" w:beforeAutospacing="1" w:after="0" w:afterAutospacing="1" w:line="586" w:lineRule="atLeast"/>
        <w:ind w:left="0" w:right="0" w:firstLine="640"/>
        <w:jc w:val="left"/>
      </w:pPr>
      <w:r>
        <w:rPr>
          <w:rFonts w:hint="default" w:ascii="方正仿宋简体" w:hAnsi="方正仿宋简体" w:eastAsia="方正仿宋简体" w:cs="方正仿宋简体"/>
          <w:snapToGrid w:val="0"/>
          <w:kern w:val="0"/>
          <w:sz w:val="32"/>
          <w:szCs w:val="32"/>
          <w:lang w:val="en-US" w:eastAsia="zh-CN" w:bidi="ar"/>
        </w:rPr>
        <w:t>（</w:t>
      </w:r>
      <w:r>
        <w:rPr>
          <w:rFonts w:hint="default" w:ascii="方正仿宋简体" w:hAnsi="方正仿宋简体" w:eastAsia="方正仿宋简体" w:cs="方正仿宋简体"/>
          <w:kern w:val="0"/>
          <w:sz w:val="32"/>
          <w:szCs w:val="32"/>
          <w:lang w:val="en-US" w:eastAsia="zh-CN" w:bidi="ar"/>
        </w:rPr>
        <w:t>1</w:t>
      </w:r>
      <w:r>
        <w:rPr>
          <w:rFonts w:hint="default" w:ascii="方正仿宋简体" w:hAnsi="方正仿宋简体" w:eastAsia="方正仿宋简体" w:cs="方正仿宋简体"/>
          <w:snapToGrid w:val="0"/>
          <w:kern w:val="0"/>
          <w:sz w:val="32"/>
          <w:szCs w:val="32"/>
          <w:lang w:val="en-US" w:eastAsia="zh-CN" w:bidi="ar"/>
        </w:rPr>
        <w:t>）城乡三项基本医疗保险参保率（分别由省人社厅、省卫生厅负责核定）；</w:t>
      </w:r>
    </w:p>
    <w:p>
      <w:pPr>
        <w:keepNext w:val="0"/>
        <w:keepLines w:val="0"/>
        <w:widowControl/>
        <w:suppressLineNumbers w:val="0"/>
        <w:spacing w:before="0" w:beforeAutospacing="1" w:after="0" w:afterAutospacing="1" w:line="586" w:lineRule="atLeast"/>
        <w:ind w:left="0" w:right="0" w:firstLine="640"/>
        <w:jc w:val="left"/>
      </w:pPr>
      <w:r>
        <w:rPr>
          <w:rFonts w:hint="default" w:ascii="方正仿宋简体" w:hAnsi="方正仿宋简体" w:eastAsia="方正仿宋简体" w:cs="方正仿宋简体"/>
          <w:snapToGrid w:val="0"/>
          <w:kern w:val="0"/>
          <w:sz w:val="32"/>
          <w:szCs w:val="32"/>
          <w:lang w:val="en-US" w:eastAsia="zh-CN" w:bidi="ar"/>
        </w:rPr>
        <w:t>（</w:t>
      </w:r>
      <w:r>
        <w:rPr>
          <w:rFonts w:hint="default" w:ascii="方正仿宋简体" w:hAnsi="方正仿宋简体" w:eastAsia="方正仿宋简体" w:cs="方正仿宋简体"/>
          <w:kern w:val="0"/>
          <w:sz w:val="32"/>
          <w:szCs w:val="32"/>
          <w:lang w:val="en-US" w:eastAsia="zh-CN" w:bidi="ar"/>
        </w:rPr>
        <w:t>2</w:t>
      </w:r>
      <w:r>
        <w:rPr>
          <w:rFonts w:hint="default" w:ascii="方正仿宋简体" w:hAnsi="方正仿宋简体" w:eastAsia="方正仿宋简体" w:cs="方正仿宋简体"/>
          <w:snapToGrid w:val="0"/>
          <w:kern w:val="0"/>
          <w:sz w:val="32"/>
          <w:szCs w:val="32"/>
          <w:lang w:val="en-US" w:eastAsia="zh-CN" w:bidi="ar"/>
        </w:rPr>
        <w:t>）城镇基本养老保险参保人数（省人社厅负责核定）；</w:t>
      </w:r>
    </w:p>
    <w:p>
      <w:pPr>
        <w:keepNext w:val="0"/>
        <w:keepLines w:val="0"/>
        <w:widowControl/>
        <w:suppressLineNumbers w:val="0"/>
        <w:spacing w:before="0" w:beforeAutospacing="1" w:after="0" w:afterAutospacing="1" w:line="586" w:lineRule="atLeast"/>
        <w:ind w:left="0" w:right="0" w:firstLine="640"/>
        <w:jc w:val="left"/>
      </w:pPr>
      <w:r>
        <w:rPr>
          <w:rFonts w:hint="default" w:ascii="方正仿宋简体" w:hAnsi="方正仿宋简体" w:eastAsia="方正仿宋简体" w:cs="方正仿宋简体"/>
          <w:snapToGrid w:val="0"/>
          <w:kern w:val="0"/>
          <w:sz w:val="32"/>
          <w:szCs w:val="32"/>
          <w:lang w:val="en-US" w:eastAsia="zh-CN" w:bidi="ar"/>
        </w:rPr>
        <w:t>（</w:t>
      </w:r>
      <w:r>
        <w:rPr>
          <w:rFonts w:hint="default" w:ascii="方正仿宋简体" w:hAnsi="方正仿宋简体" w:eastAsia="方正仿宋简体" w:cs="方正仿宋简体"/>
          <w:kern w:val="0"/>
          <w:sz w:val="32"/>
          <w:szCs w:val="32"/>
          <w:lang w:val="en-US" w:eastAsia="zh-CN" w:bidi="ar"/>
        </w:rPr>
        <w:t>3</w:t>
      </w:r>
      <w:r>
        <w:rPr>
          <w:rFonts w:hint="default" w:ascii="方正仿宋简体" w:hAnsi="方正仿宋简体" w:eastAsia="方正仿宋简体" w:cs="方正仿宋简体"/>
          <w:snapToGrid w:val="0"/>
          <w:kern w:val="0"/>
          <w:sz w:val="32"/>
          <w:szCs w:val="32"/>
          <w:lang w:val="en-US" w:eastAsia="zh-CN" w:bidi="ar"/>
        </w:rPr>
        <w:t>）城乡居民社会养老保险参保率（省人社厅负责核定）；</w:t>
      </w:r>
    </w:p>
    <w:p>
      <w:pPr>
        <w:keepNext w:val="0"/>
        <w:keepLines w:val="0"/>
        <w:widowControl/>
        <w:suppressLineNumbers w:val="0"/>
        <w:spacing w:before="0" w:beforeAutospacing="1" w:after="0" w:afterAutospacing="1" w:line="586" w:lineRule="atLeast"/>
        <w:ind w:left="0" w:right="0" w:firstLine="640"/>
        <w:jc w:val="left"/>
      </w:pPr>
      <w:r>
        <w:rPr>
          <w:rFonts w:hint="default" w:ascii="方正仿宋简体" w:hAnsi="方正仿宋简体" w:eastAsia="方正仿宋简体" w:cs="方正仿宋简体"/>
          <w:snapToGrid w:val="0"/>
          <w:kern w:val="0"/>
          <w:sz w:val="32"/>
          <w:szCs w:val="32"/>
          <w:lang w:val="en-US" w:eastAsia="zh-CN" w:bidi="ar"/>
        </w:rPr>
        <w:t>（</w:t>
      </w:r>
      <w:r>
        <w:rPr>
          <w:rFonts w:hint="default" w:ascii="方正仿宋简体" w:hAnsi="方正仿宋简体" w:eastAsia="方正仿宋简体" w:cs="方正仿宋简体"/>
          <w:kern w:val="0"/>
          <w:sz w:val="32"/>
          <w:szCs w:val="32"/>
          <w:lang w:val="en-US" w:eastAsia="zh-CN" w:bidi="ar"/>
        </w:rPr>
        <w:t>4</w:t>
      </w:r>
      <w:r>
        <w:rPr>
          <w:rFonts w:hint="default" w:ascii="方正仿宋简体" w:hAnsi="方正仿宋简体" w:eastAsia="方正仿宋简体" w:cs="方正仿宋简体"/>
          <w:snapToGrid w:val="0"/>
          <w:kern w:val="0"/>
          <w:sz w:val="32"/>
          <w:szCs w:val="32"/>
          <w:lang w:val="en-US" w:eastAsia="zh-CN" w:bidi="ar"/>
        </w:rPr>
        <w:t>）人口自然增长率（省人口计生委负责核定）；</w:t>
      </w:r>
    </w:p>
    <w:p>
      <w:pPr>
        <w:keepNext w:val="0"/>
        <w:keepLines w:val="0"/>
        <w:widowControl/>
        <w:suppressLineNumbers w:val="0"/>
        <w:spacing w:before="0" w:beforeAutospacing="1" w:after="0" w:afterAutospacing="1" w:line="586" w:lineRule="atLeast"/>
        <w:ind w:left="0" w:right="0" w:firstLine="640"/>
        <w:jc w:val="left"/>
      </w:pPr>
      <w:r>
        <w:rPr>
          <w:rFonts w:hint="default" w:ascii="方正仿宋简体" w:hAnsi="方正仿宋简体" w:eastAsia="方正仿宋简体" w:cs="方正仿宋简体"/>
          <w:snapToGrid w:val="0"/>
          <w:kern w:val="0"/>
          <w:sz w:val="32"/>
          <w:szCs w:val="32"/>
          <w:lang w:val="en-US" w:eastAsia="zh-CN" w:bidi="ar"/>
        </w:rPr>
        <w:t>（</w:t>
      </w:r>
      <w:r>
        <w:rPr>
          <w:rFonts w:hint="default" w:ascii="方正仿宋简体" w:hAnsi="方正仿宋简体" w:eastAsia="方正仿宋简体" w:cs="方正仿宋简体"/>
          <w:kern w:val="0"/>
          <w:sz w:val="32"/>
          <w:szCs w:val="32"/>
          <w:lang w:val="en-US" w:eastAsia="zh-CN" w:bidi="ar"/>
        </w:rPr>
        <w:t>5</w:t>
      </w:r>
      <w:r>
        <w:rPr>
          <w:rFonts w:hint="default" w:ascii="方正仿宋简体" w:hAnsi="方正仿宋简体" w:eastAsia="方正仿宋简体" w:cs="方正仿宋简体"/>
          <w:snapToGrid w:val="0"/>
          <w:kern w:val="0"/>
          <w:sz w:val="32"/>
          <w:szCs w:val="32"/>
          <w:lang w:val="en-US" w:eastAsia="zh-CN" w:bidi="ar"/>
        </w:rPr>
        <w:t>）耕地和基本农田保护情况（省国土资源厅负责核定）；</w:t>
      </w:r>
    </w:p>
    <w:p>
      <w:pPr>
        <w:keepNext w:val="0"/>
        <w:keepLines w:val="0"/>
        <w:widowControl/>
        <w:suppressLineNumbers w:val="0"/>
        <w:spacing w:before="0" w:beforeAutospacing="1" w:after="0" w:afterAutospacing="1" w:line="586" w:lineRule="atLeast"/>
        <w:ind w:left="0" w:right="0" w:firstLine="640"/>
        <w:jc w:val="left"/>
      </w:pPr>
      <w:r>
        <w:rPr>
          <w:rFonts w:hint="default" w:ascii="方正仿宋简体" w:hAnsi="方正仿宋简体" w:eastAsia="方正仿宋简体" w:cs="方正仿宋简体"/>
          <w:snapToGrid w:val="0"/>
          <w:kern w:val="0"/>
          <w:sz w:val="32"/>
          <w:szCs w:val="32"/>
          <w:lang w:val="en-US" w:eastAsia="zh-CN" w:bidi="ar"/>
        </w:rPr>
        <w:t>（</w:t>
      </w:r>
      <w:r>
        <w:rPr>
          <w:rFonts w:hint="default" w:ascii="方正仿宋简体" w:hAnsi="方正仿宋简体" w:eastAsia="方正仿宋简体" w:cs="方正仿宋简体"/>
          <w:kern w:val="0"/>
          <w:sz w:val="32"/>
          <w:szCs w:val="32"/>
          <w:lang w:val="en-US" w:eastAsia="zh-CN" w:bidi="ar"/>
        </w:rPr>
        <w:t>6</w:t>
      </w:r>
      <w:r>
        <w:rPr>
          <w:rFonts w:hint="default" w:ascii="方正仿宋简体" w:hAnsi="方正仿宋简体" w:eastAsia="方正仿宋简体" w:cs="方正仿宋简体"/>
          <w:snapToGrid w:val="0"/>
          <w:kern w:val="0"/>
          <w:sz w:val="32"/>
          <w:szCs w:val="32"/>
          <w:lang w:val="en-US" w:eastAsia="zh-CN" w:bidi="ar"/>
        </w:rPr>
        <w:t>）万元地区生产总值综合能源消耗降低率（省发改委负责核定）；</w:t>
      </w:r>
    </w:p>
    <w:p>
      <w:pPr>
        <w:keepNext w:val="0"/>
        <w:keepLines w:val="0"/>
        <w:widowControl/>
        <w:suppressLineNumbers w:val="0"/>
        <w:spacing w:before="0" w:beforeAutospacing="1" w:after="0" w:afterAutospacing="1" w:line="586" w:lineRule="atLeast"/>
        <w:ind w:left="0" w:right="0" w:firstLine="640"/>
        <w:jc w:val="left"/>
      </w:pPr>
      <w:r>
        <w:rPr>
          <w:rFonts w:hint="default" w:ascii="方正仿宋简体" w:hAnsi="方正仿宋简体" w:eastAsia="方正仿宋简体" w:cs="方正仿宋简体"/>
          <w:snapToGrid w:val="0"/>
          <w:kern w:val="0"/>
          <w:sz w:val="32"/>
          <w:szCs w:val="32"/>
          <w:lang w:val="en-US" w:eastAsia="zh-CN" w:bidi="ar"/>
        </w:rPr>
        <w:t>（</w:t>
      </w:r>
      <w:r>
        <w:rPr>
          <w:rFonts w:hint="default" w:ascii="方正仿宋简体" w:hAnsi="方正仿宋简体" w:eastAsia="方正仿宋简体" w:cs="方正仿宋简体"/>
          <w:kern w:val="0"/>
          <w:sz w:val="32"/>
          <w:szCs w:val="32"/>
          <w:lang w:val="en-US" w:eastAsia="zh-CN" w:bidi="ar"/>
        </w:rPr>
        <w:t>7</w:t>
      </w:r>
      <w:r>
        <w:rPr>
          <w:rFonts w:hint="default" w:ascii="方正仿宋简体" w:hAnsi="方正仿宋简体" w:eastAsia="方正仿宋简体" w:cs="方正仿宋简体"/>
          <w:snapToGrid w:val="0"/>
          <w:kern w:val="0"/>
          <w:sz w:val="32"/>
          <w:szCs w:val="32"/>
          <w:lang w:val="en-US" w:eastAsia="zh-CN" w:bidi="ar"/>
        </w:rPr>
        <w:t>）化学需氧量（</w:t>
      </w:r>
      <w:r>
        <w:rPr>
          <w:rFonts w:hint="default" w:ascii="方正仿宋简体" w:hAnsi="方正仿宋简体" w:eastAsia="方正仿宋简体" w:cs="方正仿宋简体"/>
          <w:kern w:val="0"/>
          <w:sz w:val="32"/>
          <w:szCs w:val="32"/>
          <w:lang w:val="en-US" w:eastAsia="zh-CN" w:bidi="ar"/>
        </w:rPr>
        <w:t>COD</w:t>
      </w:r>
      <w:r>
        <w:rPr>
          <w:rFonts w:hint="default" w:ascii="方正仿宋简体" w:hAnsi="方正仿宋简体" w:eastAsia="方正仿宋简体" w:cs="方正仿宋简体"/>
          <w:snapToGrid w:val="0"/>
          <w:kern w:val="0"/>
          <w:sz w:val="32"/>
          <w:szCs w:val="32"/>
          <w:lang w:val="en-US" w:eastAsia="zh-CN" w:bidi="ar"/>
        </w:rPr>
        <w:t>）削减比例（省环保厅负责核定）；</w:t>
      </w:r>
    </w:p>
    <w:p>
      <w:pPr>
        <w:keepNext w:val="0"/>
        <w:keepLines w:val="0"/>
        <w:widowControl/>
        <w:suppressLineNumbers w:val="0"/>
        <w:spacing w:before="0" w:beforeAutospacing="1" w:after="0" w:afterAutospacing="1" w:line="586" w:lineRule="atLeast"/>
        <w:ind w:left="0" w:right="0" w:firstLine="640"/>
        <w:jc w:val="left"/>
      </w:pPr>
      <w:r>
        <w:rPr>
          <w:rFonts w:hint="default" w:ascii="方正仿宋简体" w:hAnsi="方正仿宋简体" w:eastAsia="方正仿宋简体" w:cs="方正仿宋简体"/>
          <w:snapToGrid w:val="0"/>
          <w:kern w:val="0"/>
          <w:sz w:val="32"/>
          <w:szCs w:val="32"/>
          <w:lang w:val="en-US" w:eastAsia="zh-CN" w:bidi="ar"/>
        </w:rPr>
        <w:t>（</w:t>
      </w:r>
      <w:r>
        <w:rPr>
          <w:rFonts w:hint="default" w:ascii="方正仿宋简体" w:hAnsi="方正仿宋简体" w:eastAsia="方正仿宋简体" w:cs="方正仿宋简体"/>
          <w:kern w:val="0"/>
          <w:sz w:val="32"/>
          <w:szCs w:val="32"/>
          <w:lang w:val="en-US" w:eastAsia="zh-CN" w:bidi="ar"/>
        </w:rPr>
        <w:t>8</w:t>
      </w:r>
      <w:r>
        <w:rPr>
          <w:rFonts w:hint="default" w:ascii="方正仿宋简体" w:hAnsi="方正仿宋简体" w:eastAsia="方正仿宋简体" w:cs="方正仿宋简体"/>
          <w:snapToGrid w:val="0"/>
          <w:kern w:val="0"/>
          <w:sz w:val="32"/>
          <w:szCs w:val="32"/>
          <w:lang w:val="en-US" w:eastAsia="zh-CN" w:bidi="ar"/>
        </w:rPr>
        <w:t>）二氧化硫（</w:t>
      </w:r>
      <w:r>
        <w:rPr>
          <w:rFonts w:hint="default" w:ascii="方正仿宋简体" w:hAnsi="方正仿宋简体" w:eastAsia="方正仿宋简体" w:cs="方正仿宋简体"/>
          <w:kern w:val="0"/>
          <w:sz w:val="32"/>
          <w:szCs w:val="32"/>
          <w:lang w:val="en-US" w:eastAsia="zh-CN" w:bidi="ar"/>
        </w:rPr>
        <w:t>SO</w:t>
      </w:r>
      <w:r>
        <w:rPr>
          <w:rFonts w:hint="default" w:ascii="方正仿宋简体" w:hAnsi="方正仿宋简体" w:eastAsia="方正仿宋简体" w:cs="方正仿宋简体"/>
          <w:snapToGrid w:val="0"/>
          <w:kern w:val="0"/>
          <w:sz w:val="18"/>
          <w:szCs w:val="18"/>
          <w:lang w:val="en-US" w:eastAsia="zh-CN" w:bidi="ar"/>
        </w:rPr>
        <w:t>2</w:t>
      </w:r>
      <w:r>
        <w:rPr>
          <w:rFonts w:hint="default" w:ascii="方正仿宋简体" w:hAnsi="方正仿宋简体" w:eastAsia="方正仿宋简体" w:cs="方正仿宋简体"/>
          <w:snapToGrid w:val="0"/>
          <w:kern w:val="0"/>
          <w:sz w:val="32"/>
          <w:szCs w:val="32"/>
          <w:lang w:val="en-US" w:eastAsia="zh-CN" w:bidi="ar"/>
        </w:rPr>
        <w:t>）削减比例（省环保厅负责核定）；</w:t>
      </w:r>
    </w:p>
    <w:p>
      <w:pPr>
        <w:keepNext w:val="0"/>
        <w:keepLines w:val="0"/>
        <w:widowControl/>
        <w:suppressLineNumbers w:val="0"/>
        <w:spacing w:before="0" w:beforeAutospacing="1" w:after="0" w:afterAutospacing="1" w:line="586" w:lineRule="atLeast"/>
        <w:ind w:left="0" w:right="0" w:firstLine="640"/>
        <w:jc w:val="left"/>
      </w:pPr>
      <w:r>
        <w:rPr>
          <w:rFonts w:hint="default" w:ascii="方正仿宋简体" w:hAnsi="方正仿宋简体" w:eastAsia="方正仿宋简体" w:cs="方正仿宋简体"/>
          <w:snapToGrid w:val="0"/>
          <w:kern w:val="0"/>
          <w:sz w:val="32"/>
          <w:szCs w:val="32"/>
          <w:lang w:val="en-US" w:eastAsia="zh-CN" w:bidi="ar"/>
        </w:rPr>
        <w:t>（</w:t>
      </w:r>
      <w:r>
        <w:rPr>
          <w:rFonts w:hint="default" w:ascii="方正仿宋简体" w:hAnsi="方正仿宋简体" w:eastAsia="方正仿宋简体" w:cs="方正仿宋简体"/>
          <w:kern w:val="0"/>
          <w:sz w:val="32"/>
          <w:szCs w:val="32"/>
          <w:lang w:val="en-US" w:eastAsia="zh-CN" w:bidi="ar"/>
        </w:rPr>
        <w:t>9</w:t>
      </w:r>
      <w:r>
        <w:rPr>
          <w:rFonts w:hint="default" w:ascii="方正仿宋简体" w:hAnsi="方正仿宋简体" w:eastAsia="方正仿宋简体" w:cs="方正仿宋简体"/>
          <w:snapToGrid w:val="0"/>
          <w:kern w:val="0"/>
          <w:sz w:val="32"/>
          <w:szCs w:val="32"/>
          <w:lang w:val="en-US" w:eastAsia="zh-CN" w:bidi="ar"/>
        </w:rPr>
        <w:t>）氨氮削减比例（省环保厅负责核定）；</w:t>
      </w:r>
    </w:p>
    <w:p>
      <w:pPr>
        <w:keepNext w:val="0"/>
        <w:keepLines w:val="0"/>
        <w:widowControl/>
        <w:suppressLineNumbers w:val="0"/>
        <w:spacing w:before="0" w:beforeAutospacing="1" w:after="0" w:afterAutospacing="1" w:line="586" w:lineRule="atLeast"/>
        <w:ind w:left="0" w:right="0" w:firstLine="640"/>
        <w:jc w:val="left"/>
      </w:pPr>
      <w:r>
        <w:rPr>
          <w:rFonts w:hint="default" w:ascii="方正仿宋简体" w:hAnsi="方正仿宋简体" w:eastAsia="方正仿宋简体" w:cs="方正仿宋简体"/>
          <w:snapToGrid w:val="0"/>
          <w:kern w:val="0"/>
          <w:sz w:val="32"/>
          <w:szCs w:val="32"/>
          <w:lang w:val="en-US" w:eastAsia="zh-CN" w:bidi="ar"/>
        </w:rPr>
        <w:t>（</w:t>
      </w:r>
      <w:r>
        <w:rPr>
          <w:rFonts w:hint="default" w:ascii="方正仿宋简体" w:hAnsi="方正仿宋简体" w:eastAsia="方正仿宋简体" w:cs="方正仿宋简体"/>
          <w:kern w:val="0"/>
          <w:sz w:val="32"/>
          <w:szCs w:val="32"/>
          <w:lang w:val="en-US" w:eastAsia="zh-CN" w:bidi="ar"/>
        </w:rPr>
        <w:t>10</w:t>
      </w:r>
      <w:r>
        <w:rPr>
          <w:rFonts w:hint="default" w:ascii="方正仿宋简体" w:hAnsi="方正仿宋简体" w:eastAsia="方正仿宋简体" w:cs="方正仿宋简体"/>
          <w:snapToGrid w:val="0"/>
          <w:kern w:val="0"/>
          <w:sz w:val="32"/>
          <w:szCs w:val="32"/>
          <w:lang w:val="en-US" w:eastAsia="zh-CN" w:bidi="ar"/>
        </w:rPr>
        <w:t>）氮氧化物削减比例（省环保厅负责核定）；</w:t>
      </w:r>
    </w:p>
    <w:p>
      <w:pPr>
        <w:keepNext w:val="0"/>
        <w:keepLines w:val="0"/>
        <w:widowControl/>
        <w:suppressLineNumbers w:val="0"/>
        <w:spacing w:before="0" w:beforeAutospacing="1" w:after="0" w:afterAutospacing="1" w:line="586" w:lineRule="atLeast"/>
        <w:ind w:left="0" w:right="0" w:firstLine="640"/>
        <w:jc w:val="left"/>
      </w:pPr>
      <w:r>
        <w:rPr>
          <w:rFonts w:hint="default" w:ascii="方正仿宋简体" w:hAnsi="方正仿宋简体" w:eastAsia="方正仿宋简体" w:cs="方正仿宋简体"/>
          <w:snapToGrid w:val="0"/>
          <w:kern w:val="0"/>
          <w:sz w:val="32"/>
          <w:szCs w:val="32"/>
          <w:lang w:val="en-US" w:eastAsia="zh-CN" w:bidi="ar"/>
        </w:rPr>
        <w:t>（</w:t>
      </w:r>
      <w:r>
        <w:rPr>
          <w:rFonts w:hint="default" w:ascii="方正仿宋简体" w:hAnsi="方正仿宋简体" w:eastAsia="方正仿宋简体" w:cs="方正仿宋简体"/>
          <w:kern w:val="0"/>
          <w:sz w:val="32"/>
          <w:szCs w:val="32"/>
          <w:lang w:val="en-US" w:eastAsia="zh-CN" w:bidi="ar"/>
        </w:rPr>
        <w:t>11</w:t>
      </w:r>
      <w:r>
        <w:rPr>
          <w:rFonts w:hint="default" w:ascii="方正仿宋简体" w:hAnsi="方正仿宋简体" w:eastAsia="方正仿宋简体" w:cs="方正仿宋简体"/>
          <w:snapToGrid w:val="0"/>
          <w:kern w:val="0"/>
          <w:sz w:val="32"/>
          <w:szCs w:val="32"/>
          <w:lang w:val="en-US" w:eastAsia="zh-CN" w:bidi="ar"/>
        </w:rPr>
        <w:t>）单位地区生产总值二氧化碳排放削减比例（省发改委负责核定）。</w:t>
      </w:r>
    </w:p>
    <w:p>
      <w:pPr>
        <w:keepNext w:val="0"/>
        <w:keepLines w:val="0"/>
        <w:widowControl/>
        <w:suppressLineNumbers w:val="0"/>
        <w:spacing w:before="0" w:beforeAutospacing="1" w:after="0" w:afterAutospacing="1" w:line="586" w:lineRule="atLeast"/>
        <w:ind w:left="0" w:right="0" w:firstLine="640"/>
        <w:jc w:val="left"/>
      </w:pPr>
      <w:r>
        <w:rPr>
          <w:rFonts w:hint="default" w:ascii="方正仿宋简体" w:hAnsi="方正仿宋简体" w:eastAsia="方正仿宋简体" w:cs="方正仿宋简体"/>
          <w:snapToGrid w:val="0"/>
          <w:kern w:val="0"/>
          <w:sz w:val="32"/>
          <w:szCs w:val="32"/>
          <w:lang w:val="en-US" w:eastAsia="zh-CN" w:bidi="ar"/>
        </w:rPr>
        <w:t>4. 一票否决。对减分项规定的八个方面属重大责任事故被上级部门问责或符合问责条件正在办理相关手续的，实行“一票否决”，最终考评档次直接降为第四档。</w:t>
      </w:r>
    </w:p>
    <w:p>
      <w:pPr>
        <w:keepNext w:val="0"/>
        <w:keepLines w:val="0"/>
        <w:widowControl/>
        <w:suppressLineNumbers w:val="0"/>
        <w:spacing w:before="0" w:beforeAutospacing="1" w:after="0" w:afterAutospacing="1" w:line="586" w:lineRule="atLeast"/>
        <w:ind w:left="0" w:right="0" w:firstLine="640"/>
        <w:jc w:val="left"/>
      </w:pPr>
      <w:r>
        <w:rPr>
          <w:rFonts w:hint="default" w:ascii="方正黑体简体" w:hAnsi="方正黑体简体" w:eastAsia="方正黑体简体" w:cs="方正黑体简体"/>
          <w:snapToGrid w:val="0"/>
          <w:kern w:val="0"/>
          <w:sz w:val="32"/>
          <w:szCs w:val="32"/>
          <w:lang w:val="en-US" w:eastAsia="zh-CN" w:bidi="ar"/>
        </w:rPr>
        <w:t>三、考评程序和方法</w:t>
      </w:r>
    </w:p>
    <w:p>
      <w:pPr>
        <w:keepNext w:val="0"/>
        <w:keepLines w:val="0"/>
        <w:widowControl/>
        <w:suppressLineNumbers w:val="0"/>
        <w:spacing w:before="0" w:beforeAutospacing="1" w:after="0" w:afterAutospacing="1" w:line="586" w:lineRule="atLeast"/>
        <w:ind w:left="0" w:right="0" w:firstLine="640"/>
        <w:jc w:val="left"/>
      </w:pPr>
      <w:r>
        <w:rPr>
          <w:rFonts w:hint="default" w:ascii="方正仿宋简体" w:hAnsi="方正仿宋简体" w:eastAsia="方正仿宋简体" w:cs="方正仿宋简体"/>
          <w:snapToGrid w:val="0"/>
          <w:kern w:val="0"/>
          <w:sz w:val="32"/>
          <w:szCs w:val="32"/>
          <w:lang w:val="en-US" w:eastAsia="zh-CN" w:bidi="ar"/>
        </w:rPr>
        <w:t>（一）察访核验。考评组对各地绩效管理考评指标的完成情况进行察访核验，依托绩效管理信息系统对某些重要指标实行抽查调度和月调度、季调度制度，察访核验结果将纳入绩效考评加分项（具体察访核验内容及办法另行印发）。</w:t>
      </w:r>
    </w:p>
    <w:p>
      <w:pPr>
        <w:keepNext w:val="0"/>
        <w:keepLines w:val="0"/>
        <w:widowControl/>
        <w:suppressLineNumbers w:val="0"/>
        <w:spacing w:before="0" w:beforeAutospacing="1" w:after="0" w:afterAutospacing="1" w:line="586" w:lineRule="atLeast"/>
        <w:ind w:left="0" w:right="0" w:firstLine="640"/>
        <w:jc w:val="left"/>
      </w:pPr>
      <w:r>
        <w:rPr>
          <w:rFonts w:hint="default" w:ascii="方正仿宋简体" w:hAnsi="方正仿宋简体" w:eastAsia="方正仿宋简体" w:cs="方正仿宋简体"/>
          <w:snapToGrid w:val="0"/>
          <w:kern w:val="0"/>
          <w:sz w:val="32"/>
          <w:szCs w:val="32"/>
          <w:lang w:val="en-US" w:eastAsia="zh-CN" w:bidi="ar"/>
        </w:rPr>
        <w:t>（二）自我评估。各市（州）政府、长白山管委会对照考评指标体系进行自我评估，形成自我评估报告报考评组，对发现的问题及时整改，确保完成年度重点工作任务。</w:t>
      </w:r>
    </w:p>
    <w:p>
      <w:pPr>
        <w:keepNext w:val="0"/>
        <w:keepLines w:val="0"/>
        <w:widowControl/>
        <w:suppressLineNumbers w:val="0"/>
        <w:spacing w:before="0" w:beforeAutospacing="1" w:after="0" w:afterAutospacing="1" w:line="586" w:lineRule="atLeast"/>
        <w:ind w:left="0" w:right="0" w:firstLine="640"/>
        <w:jc w:val="left"/>
      </w:pPr>
      <w:r>
        <w:rPr>
          <w:rFonts w:hint="default" w:ascii="方正仿宋简体" w:hAnsi="方正仿宋简体" w:eastAsia="方正仿宋简体" w:cs="方正仿宋简体"/>
          <w:snapToGrid w:val="0"/>
          <w:kern w:val="0"/>
          <w:sz w:val="32"/>
          <w:szCs w:val="32"/>
          <w:lang w:val="en-US" w:eastAsia="zh-CN" w:bidi="ar"/>
        </w:rPr>
        <w:t>（三）考评组考评。考评组成员单位对考评指标数据进行采集和确认（相关指标由省统计局最终确认），结合加减分情况，对考评对象考评并赋分（具体考评办法及细则另行印发）。</w:t>
      </w:r>
    </w:p>
    <w:p>
      <w:pPr>
        <w:keepNext w:val="0"/>
        <w:keepLines w:val="0"/>
        <w:widowControl/>
        <w:suppressLineNumbers w:val="0"/>
        <w:spacing w:before="0" w:beforeAutospacing="1" w:after="0" w:afterAutospacing="1" w:line="586" w:lineRule="atLeast"/>
        <w:ind w:left="0" w:right="0" w:firstLine="640"/>
        <w:jc w:val="left"/>
      </w:pPr>
      <w:r>
        <w:rPr>
          <w:rFonts w:hint="default" w:ascii="方正仿宋简体" w:hAnsi="方正仿宋简体" w:eastAsia="方正仿宋简体" w:cs="方正仿宋简体"/>
          <w:snapToGrid w:val="0"/>
          <w:kern w:val="0"/>
          <w:sz w:val="32"/>
          <w:szCs w:val="32"/>
          <w:lang w:val="en-US" w:eastAsia="zh-CN" w:bidi="ar"/>
        </w:rPr>
        <w:t>（四）领导评价。考评组设计制作领导评价卡，送省长、副省长，省长对各市（州）政府、长白山管委会年度重点工作完成情况作出总体评价，副省长按照分工，对分管的业务工作对市（州）政府、长白山管委会进行评价。</w:t>
      </w:r>
    </w:p>
    <w:p>
      <w:pPr>
        <w:keepNext w:val="0"/>
        <w:keepLines w:val="0"/>
        <w:widowControl/>
        <w:suppressLineNumbers w:val="0"/>
        <w:spacing w:before="0" w:beforeAutospacing="1" w:after="0" w:afterAutospacing="1" w:line="586" w:lineRule="atLeast"/>
        <w:ind w:left="0" w:right="0" w:firstLine="640"/>
        <w:jc w:val="left"/>
      </w:pPr>
      <w:r>
        <w:rPr>
          <w:rFonts w:hint="default" w:ascii="方正仿宋简体" w:hAnsi="方正仿宋简体" w:eastAsia="方正仿宋简体" w:cs="方正仿宋简体"/>
          <w:snapToGrid w:val="0"/>
          <w:kern w:val="0"/>
          <w:sz w:val="32"/>
          <w:szCs w:val="32"/>
          <w:lang w:val="en-US" w:eastAsia="zh-CN" w:bidi="ar"/>
        </w:rPr>
        <w:t>（五）社会评价。考评组发放评价卡，在各市（州）选取本级人大代表</w:t>
      </w:r>
      <w:r>
        <w:rPr>
          <w:rFonts w:hint="default" w:ascii="方正仿宋简体" w:hAnsi="方正仿宋简体" w:eastAsia="方正仿宋简体" w:cs="方正仿宋简体"/>
          <w:kern w:val="0"/>
          <w:sz w:val="32"/>
          <w:szCs w:val="32"/>
          <w:lang w:val="en-US" w:eastAsia="zh-CN" w:bidi="ar"/>
        </w:rPr>
        <w:t>20</w:t>
      </w:r>
      <w:r>
        <w:rPr>
          <w:rFonts w:hint="default" w:ascii="方正仿宋简体" w:hAnsi="方正仿宋简体" w:eastAsia="方正仿宋简体" w:cs="方正仿宋简体"/>
          <w:snapToGrid w:val="0"/>
          <w:kern w:val="0"/>
          <w:sz w:val="32"/>
          <w:szCs w:val="32"/>
          <w:lang w:val="en-US" w:eastAsia="zh-CN" w:bidi="ar"/>
        </w:rPr>
        <w:t>名、政协委员</w:t>
      </w:r>
      <w:r>
        <w:rPr>
          <w:rFonts w:hint="default" w:ascii="方正仿宋简体" w:hAnsi="方正仿宋简体" w:eastAsia="方正仿宋简体" w:cs="方正仿宋简体"/>
          <w:kern w:val="0"/>
          <w:sz w:val="32"/>
          <w:szCs w:val="32"/>
          <w:lang w:val="en-US" w:eastAsia="zh-CN" w:bidi="ar"/>
        </w:rPr>
        <w:t>10</w:t>
      </w:r>
      <w:r>
        <w:rPr>
          <w:rFonts w:hint="default" w:ascii="方正仿宋简体" w:hAnsi="方正仿宋简体" w:eastAsia="方正仿宋简体" w:cs="方正仿宋简体"/>
          <w:snapToGrid w:val="0"/>
          <w:kern w:val="0"/>
          <w:sz w:val="32"/>
          <w:szCs w:val="32"/>
          <w:lang w:val="en-US" w:eastAsia="zh-CN" w:bidi="ar"/>
        </w:rPr>
        <w:t>名（长白山管委会选择在本区域内工作的代表、委员），对当地政府（长白山管委会）打分评价。</w:t>
      </w:r>
    </w:p>
    <w:p>
      <w:pPr>
        <w:keepNext w:val="0"/>
        <w:keepLines w:val="0"/>
        <w:widowControl/>
        <w:suppressLineNumbers w:val="0"/>
        <w:spacing w:before="0" w:beforeAutospacing="1" w:after="0" w:afterAutospacing="1" w:line="586" w:lineRule="atLeast"/>
        <w:ind w:left="0" w:right="0" w:firstLine="640"/>
        <w:jc w:val="left"/>
      </w:pPr>
      <w:r>
        <w:rPr>
          <w:rFonts w:hint="default" w:ascii="方正仿宋简体" w:hAnsi="方正仿宋简体" w:eastAsia="方正仿宋简体" w:cs="方正仿宋简体"/>
          <w:snapToGrid w:val="0"/>
          <w:kern w:val="0"/>
          <w:sz w:val="32"/>
          <w:szCs w:val="32"/>
          <w:lang w:val="en-US" w:eastAsia="zh-CN" w:bidi="ar"/>
        </w:rPr>
        <w:t>（六）综合评价。考评结果分为四个档次：一档（优秀）、二档（良好）、三档（达标）、四档（未达标）。</w:t>
      </w:r>
    </w:p>
    <w:p>
      <w:pPr>
        <w:keepNext w:val="0"/>
        <w:keepLines w:val="0"/>
        <w:widowControl/>
        <w:suppressLineNumbers w:val="0"/>
        <w:spacing w:before="0" w:beforeAutospacing="1" w:after="0" w:afterAutospacing="1" w:line="586" w:lineRule="atLeast"/>
        <w:ind w:left="0" w:right="0" w:firstLine="640"/>
        <w:jc w:val="left"/>
      </w:pPr>
      <w:r>
        <w:rPr>
          <w:rFonts w:hint="default" w:ascii="方正仿宋简体" w:hAnsi="方正仿宋简体" w:eastAsia="方正仿宋简体" w:cs="方正仿宋简体"/>
          <w:snapToGrid w:val="0"/>
          <w:kern w:val="0"/>
          <w:sz w:val="32"/>
          <w:szCs w:val="32"/>
          <w:lang w:val="en-US" w:eastAsia="zh-CN" w:bidi="ar"/>
        </w:rPr>
        <w:t>各被考评地区按考评得分由高分到低分排名。按排名先后，各档次比例为：一档（优秀）</w:t>
      </w:r>
      <w:r>
        <w:rPr>
          <w:rFonts w:hint="default" w:ascii="方正仿宋简体" w:hAnsi="方正仿宋简体" w:eastAsia="方正仿宋简体" w:cs="方正仿宋简体"/>
          <w:kern w:val="0"/>
          <w:sz w:val="32"/>
          <w:szCs w:val="32"/>
          <w:lang w:val="en-US" w:eastAsia="zh-CN" w:bidi="ar"/>
        </w:rPr>
        <w:t>20%</w:t>
      </w:r>
      <w:r>
        <w:rPr>
          <w:rFonts w:hint="default" w:ascii="方正仿宋简体" w:hAnsi="方正仿宋简体" w:eastAsia="方正仿宋简体" w:cs="方正仿宋简体"/>
          <w:snapToGrid w:val="0"/>
          <w:kern w:val="0"/>
          <w:sz w:val="32"/>
          <w:szCs w:val="32"/>
          <w:lang w:val="en-US" w:eastAsia="zh-CN" w:bidi="ar"/>
        </w:rPr>
        <w:t>左右；二档（良好）</w:t>
      </w:r>
      <w:r>
        <w:rPr>
          <w:rFonts w:hint="default" w:ascii="方正仿宋简体" w:hAnsi="方正仿宋简体" w:eastAsia="方正仿宋简体" w:cs="方正仿宋简体"/>
          <w:kern w:val="0"/>
          <w:sz w:val="32"/>
          <w:szCs w:val="32"/>
          <w:lang w:val="en-US" w:eastAsia="zh-CN" w:bidi="ar"/>
        </w:rPr>
        <w:t>60%</w:t>
      </w:r>
      <w:r>
        <w:rPr>
          <w:rFonts w:hint="default" w:ascii="方正仿宋简体" w:hAnsi="方正仿宋简体" w:eastAsia="方正仿宋简体" w:cs="方正仿宋简体"/>
          <w:snapToGrid w:val="0"/>
          <w:kern w:val="0"/>
          <w:sz w:val="32"/>
          <w:szCs w:val="32"/>
          <w:lang w:val="en-US" w:eastAsia="zh-CN" w:bidi="ar"/>
        </w:rPr>
        <w:t>左右；三档（达标）和四档（未达标）</w:t>
      </w:r>
      <w:r>
        <w:rPr>
          <w:rFonts w:hint="default" w:ascii="方正仿宋简体" w:hAnsi="方正仿宋简体" w:eastAsia="方正仿宋简体" w:cs="方正仿宋简体"/>
          <w:kern w:val="0"/>
          <w:sz w:val="32"/>
          <w:szCs w:val="32"/>
          <w:lang w:val="en-US" w:eastAsia="zh-CN" w:bidi="ar"/>
        </w:rPr>
        <w:t>20%</w:t>
      </w:r>
      <w:r>
        <w:rPr>
          <w:rFonts w:hint="default" w:ascii="方正仿宋简体" w:hAnsi="方正仿宋简体" w:eastAsia="方正仿宋简体" w:cs="方正仿宋简体"/>
          <w:snapToGrid w:val="0"/>
          <w:kern w:val="0"/>
          <w:sz w:val="32"/>
          <w:szCs w:val="32"/>
          <w:lang w:val="en-US" w:eastAsia="zh-CN" w:bidi="ar"/>
        </w:rPr>
        <w:t>左右。</w:t>
      </w:r>
    </w:p>
    <w:p>
      <w:pPr>
        <w:keepNext w:val="0"/>
        <w:keepLines w:val="0"/>
        <w:widowControl/>
        <w:suppressLineNumbers w:val="0"/>
        <w:spacing w:before="0" w:beforeAutospacing="1" w:after="0" w:afterAutospacing="1" w:line="586" w:lineRule="atLeast"/>
        <w:ind w:left="0" w:right="0" w:firstLine="640"/>
        <w:jc w:val="left"/>
      </w:pPr>
      <w:r>
        <w:rPr>
          <w:rFonts w:hint="default" w:ascii="方正黑体简体" w:hAnsi="方正黑体简体" w:eastAsia="方正黑体简体" w:cs="方正黑体简体"/>
          <w:snapToGrid w:val="0"/>
          <w:kern w:val="0"/>
          <w:sz w:val="32"/>
          <w:szCs w:val="32"/>
          <w:lang w:val="en-US" w:eastAsia="zh-CN" w:bidi="ar"/>
        </w:rPr>
        <w:t>四、考评结果运用</w:t>
      </w:r>
    </w:p>
    <w:p>
      <w:pPr>
        <w:keepNext w:val="0"/>
        <w:keepLines w:val="0"/>
        <w:widowControl/>
        <w:suppressLineNumbers w:val="0"/>
        <w:spacing w:before="0" w:beforeAutospacing="1" w:after="0" w:afterAutospacing="1" w:line="586" w:lineRule="atLeast"/>
        <w:ind w:left="0" w:right="0" w:firstLine="640"/>
        <w:jc w:val="left"/>
      </w:pPr>
      <w:r>
        <w:rPr>
          <w:rFonts w:hint="default" w:ascii="方正仿宋简体" w:hAnsi="方正仿宋简体" w:eastAsia="方正仿宋简体" w:cs="方正仿宋简体"/>
          <w:snapToGrid w:val="0"/>
          <w:kern w:val="0"/>
          <w:sz w:val="32"/>
          <w:szCs w:val="32"/>
          <w:lang w:val="en-US" w:eastAsia="zh-CN" w:bidi="ar"/>
        </w:rPr>
        <w:t>考评组汇总考评数据，形成考评报告，报省绩效管理工作领导小组办公室核准，经省绩效管理工作领导小组审定后，报省委、省政府批准。</w:t>
      </w:r>
    </w:p>
    <w:p>
      <w:pPr>
        <w:keepNext w:val="0"/>
        <w:keepLines w:val="0"/>
        <w:widowControl/>
        <w:suppressLineNumbers w:val="0"/>
        <w:spacing w:before="0" w:beforeAutospacing="1" w:after="0" w:afterAutospacing="1" w:line="586" w:lineRule="atLeast"/>
        <w:ind w:left="0" w:right="0" w:firstLine="640"/>
        <w:jc w:val="left"/>
      </w:pPr>
      <w:r>
        <w:rPr>
          <w:rFonts w:hint="default" w:ascii="方正仿宋简体" w:hAnsi="方正仿宋简体" w:eastAsia="方正仿宋简体" w:cs="方正仿宋简体"/>
          <w:snapToGrid w:val="0"/>
          <w:kern w:val="0"/>
          <w:sz w:val="32"/>
          <w:szCs w:val="32"/>
          <w:lang w:val="en-US" w:eastAsia="zh-CN" w:bidi="ar"/>
        </w:rPr>
        <w:t>（一）作为评价各地区工作的重要依据。考评结果上报省委、省政府，作为评价各市（州）政府、长白山管委会年度工作的重要依据。</w:t>
      </w:r>
    </w:p>
    <w:p>
      <w:pPr>
        <w:keepNext w:val="0"/>
        <w:keepLines w:val="0"/>
        <w:widowControl/>
        <w:suppressLineNumbers w:val="0"/>
        <w:spacing w:before="0" w:beforeAutospacing="1" w:after="0" w:afterAutospacing="1" w:line="586" w:lineRule="atLeast"/>
        <w:ind w:left="0" w:right="0" w:firstLine="640"/>
        <w:jc w:val="left"/>
      </w:pPr>
      <w:r>
        <w:rPr>
          <w:rFonts w:hint="default" w:ascii="方正仿宋简体" w:hAnsi="方正仿宋简体" w:eastAsia="方正仿宋简体" w:cs="方正仿宋简体"/>
          <w:snapToGrid w:val="0"/>
          <w:kern w:val="0"/>
          <w:sz w:val="32"/>
          <w:szCs w:val="32"/>
          <w:lang w:val="en-US" w:eastAsia="zh-CN" w:bidi="ar"/>
        </w:rPr>
        <w:t>（二）作为改进工作、加强管理的重要依据。考评结果反馈给各地区，作为地区改进工作、加强管理、提高效能的重要依据。</w:t>
      </w:r>
    </w:p>
    <w:p>
      <w:pPr>
        <w:keepNext w:val="0"/>
        <w:keepLines w:val="0"/>
        <w:widowControl/>
        <w:suppressLineNumbers w:val="0"/>
        <w:spacing w:before="0" w:beforeAutospacing="1" w:after="0" w:afterAutospacing="1" w:line="586" w:lineRule="atLeast"/>
        <w:ind w:left="0" w:right="0" w:firstLine="640"/>
        <w:jc w:val="left"/>
      </w:pPr>
      <w:r>
        <w:rPr>
          <w:rFonts w:hint="default" w:ascii="方正仿宋简体" w:hAnsi="方正仿宋简体" w:eastAsia="方正仿宋简体" w:cs="方正仿宋简体"/>
          <w:snapToGrid w:val="0"/>
          <w:kern w:val="0"/>
          <w:sz w:val="32"/>
          <w:szCs w:val="32"/>
          <w:lang w:val="en-US" w:eastAsia="zh-CN" w:bidi="ar"/>
        </w:rPr>
        <w:t>（三）作为干部考核、选拔任用的重要依据。考评结果通报省委组织部，作为地区领导班子和领导干部考核、干部选拔任用的重要依据。</w:t>
      </w:r>
    </w:p>
    <w:p>
      <w:pPr>
        <w:keepNext w:val="0"/>
        <w:keepLines w:val="0"/>
        <w:widowControl/>
        <w:suppressLineNumbers w:val="0"/>
        <w:spacing w:before="0" w:beforeAutospacing="1" w:after="0" w:afterAutospacing="1" w:line="586" w:lineRule="atLeast"/>
        <w:ind w:left="0" w:right="0" w:firstLine="640"/>
        <w:jc w:val="left"/>
      </w:pPr>
      <w:r>
        <w:rPr>
          <w:rFonts w:hint="default" w:ascii="方正仿宋简体" w:hAnsi="方正仿宋简体" w:eastAsia="方正仿宋简体" w:cs="方正仿宋简体"/>
          <w:snapToGrid w:val="0"/>
          <w:kern w:val="0"/>
          <w:sz w:val="32"/>
          <w:szCs w:val="32"/>
          <w:lang w:val="en-US" w:eastAsia="zh-CN" w:bidi="ar"/>
        </w:rPr>
        <w:t>（四）作为行政问责的重要依据。对绩效考评未达标的地区，要限期整改；对连续两年绩效考评未达标的地区，对主要领导及相关人员进行问责。</w:t>
      </w:r>
    </w:p>
    <w:p>
      <w:pPr>
        <w:keepNext w:val="0"/>
        <w:keepLines w:val="0"/>
        <w:widowControl/>
        <w:suppressLineNumbers w:val="0"/>
        <w:spacing w:before="0" w:beforeAutospacing="1" w:after="0" w:afterAutospacing="1" w:line="586" w:lineRule="atLeast"/>
        <w:ind w:left="0" w:right="0" w:firstLine="640"/>
        <w:jc w:val="left"/>
      </w:pPr>
      <w:r>
        <w:rPr>
          <w:rFonts w:hint="default" w:ascii="方正仿宋简体" w:hAnsi="方正仿宋简体" w:eastAsia="方正仿宋简体" w:cs="方正仿宋简体"/>
          <w:snapToGrid w:val="0"/>
          <w:kern w:val="0"/>
          <w:sz w:val="32"/>
          <w:szCs w:val="32"/>
          <w:lang w:val="en-US" w:eastAsia="zh-CN" w:bidi="ar"/>
        </w:rPr>
        <w:t>（五）作为行政奖励的重要依据。对绩效考评被评为优秀、良好、达标档次的地区，省政府给予领导班子一次性奖励。</w:t>
      </w:r>
    </w:p>
    <w:p>
      <w:pPr>
        <w:keepNext w:val="0"/>
        <w:keepLines w:val="0"/>
        <w:widowControl/>
        <w:suppressLineNumbers w:val="0"/>
        <w:spacing w:before="0" w:beforeAutospacing="1" w:after="0" w:afterAutospacing="1" w:line="586" w:lineRule="atLeast"/>
        <w:ind w:left="0" w:right="0" w:firstLine="640"/>
        <w:jc w:val="left"/>
      </w:pPr>
      <w:r>
        <w:rPr>
          <w:rFonts w:hint="default" w:ascii="方正黑体简体" w:hAnsi="方正黑体简体" w:eastAsia="方正黑体简体" w:cs="方正黑体简体"/>
          <w:snapToGrid w:val="0"/>
          <w:kern w:val="0"/>
          <w:sz w:val="32"/>
          <w:szCs w:val="32"/>
          <w:lang w:val="en-US" w:eastAsia="zh-CN" w:bidi="ar"/>
        </w:rPr>
        <w:t>五、组织领导和工作要求</w:t>
      </w:r>
    </w:p>
    <w:p>
      <w:pPr>
        <w:keepNext w:val="0"/>
        <w:keepLines w:val="0"/>
        <w:widowControl/>
        <w:suppressLineNumbers w:val="0"/>
        <w:spacing w:before="0" w:beforeAutospacing="1" w:after="0" w:afterAutospacing="1" w:line="586" w:lineRule="atLeast"/>
        <w:ind w:left="0" w:right="0" w:firstLine="627"/>
        <w:jc w:val="left"/>
      </w:pPr>
      <w:r>
        <w:rPr>
          <w:rFonts w:hint="default" w:ascii="方正仿宋简体" w:hAnsi="方正仿宋简体" w:eastAsia="方正仿宋简体" w:cs="方正仿宋简体"/>
          <w:snapToGrid w:val="0"/>
          <w:kern w:val="0"/>
          <w:sz w:val="32"/>
          <w:szCs w:val="32"/>
          <w:lang w:val="en-US" w:eastAsia="zh-CN" w:bidi="ar"/>
        </w:rPr>
        <w:t>（一）强化组织领导。由省发改委牵头，省委组织部、省委宣传部、省政府办公厅、省工信厅、省监察厅、省人社厅、省农委、省审计厅、省统计局、省法制办等相关部门参加组成考评组，负责具体考评工作。</w:t>
      </w:r>
    </w:p>
    <w:p>
      <w:pPr>
        <w:keepNext w:val="0"/>
        <w:keepLines w:val="0"/>
        <w:widowControl/>
        <w:suppressLineNumbers w:val="0"/>
        <w:spacing w:before="0" w:beforeAutospacing="1" w:after="0" w:afterAutospacing="1" w:line="586" w:lineRule="atLeast"/>
        <w:ind w:left="0" w:right="0" w:firstLine="640"/>
        <w:jc w:val="left"/>
      </w:pPr>
      <w:r>
        <w:rPr>
          <w:rFonts w:hint="default" w:ascii="方正仿宋简体" w:hAnsi="方正仿宋简体" w:eastAsia="方正仿宋简体" w:cs="方正仿宋简体"/>
          <w:snapToGrid w:val="0"/>
          <w:kern w:val="0"/>
          <w:sz w:val="32"/>
          <w:szCs w:val="32"/>
          <w:lang w:val="en-US" w:eastAsia="zh-CN" w:bidi="ar"/>
        </w:rPr>
        <w:t>（二）精心组织实施。考评组成员单位要加强配合协作，各市（州）政府、长白山管委会要做好对绩效考评工作的组织领导和协调对接，保障工作经费。各地、各部门要加强对绩效考评的调度和跟踪，提供的数据、资料要真实可靠。在传统考评方式的基础上，要积极运用绩效管理信息系统，使考评工作更直观、更快捷、更科学。</w:t>
      </w:r>
    </w:p>
    <w:p>
      <w:pPr>
        <w:keepNext w:val="0"/>
        <w:keepLines w:val="0"/>
        <w:widowControl/>
        <w:suppressLineNumbers w:val="0"/>
        <w:spacing w:before="0" w:beforeAutospacing="1" w:after="0" w:afterAutospacing="1" w:line="586" w:lineRule="atLeast"/>
        <w:ind w:left="0" w:right="0" w:firstLine="627"/>
        <w:jc w:val="left"/>
      </w:pPr>
      <w:r>
        <w:rPr>
          <w:rFonts w:hint="default" w:ascii="方正仿宋简体" w:hAnsi="方正仿宋简体" w:eastAsia="方正仿宋简体" w:cs="方正仿宋简体"/>
          <w:snapToGrid w:val="0"/>
          <w:kern w:val="0"/>
          <w:sz w:val="32"/>
          <w:szCs w:val="32"/>
          <w:lang w:val="en-US" w:eastAsia="zh-CN" w:bidi="ar"/>
        </w:rPr>
        <w:t>（三）加强内部管理。各地要按照全省绩效管理工作的总体要求，进一步加强本地区的绩效管理工作，认真总结好的做法，为全省绩效管理工作提供经验。要高度重视过程管理，正确对待考评结果，针对存在的问题，有针对性地加强和改进地区工作，确保绩效管理水平不断提高。</w:t>
      </w:r>
    </w:p>
    <w:p>
      <w:pPr>
        <w:keepNext w:val="0"/>
        <w:keepLines w:val="0"/>
        <w:widowControl/>
        <w:suppressLineNumbers w:val="0"/>
        <w:spacing w:before="0" w:beforeAutospacing="1" w:after="0" w:afterAutospacing="1" w:line="586" w:lineRule="atLeast"/>
        <w:ind w:left="0" w:right="0" w:firstLine="627"/>
        <w:jc w:val="left"/>
      </w:pPr>
      <w:r>
        <w:rPr>
          <w:rFonts w:hint="default" w:ascii="方正仿宋简体" w:hAnsi="方正仿宋简体" w:eastAsia="方正仿宋简体" w:cs="方正仿宋简体"/>
          <w:snapToGrid w:val="0"/>
          <w:kern w:val="0"/>
          <w:sz w:val="32"/>
          <w:szCs w:val="32"/>
          <w:lang w:val="en-US" w:eastAsia="zh-CN" w:bidi="ar"/>
        </w:rPr>
        <w:t>本办法由市（州）政府绩效管理考评组负责解释。</w:t>
      </w:r>
    </w:p>
    <w:p>
      <w:pPr>
        <w:pStyle w:val="2"/>
        <w:keepNext w:val="0"/>
        <w:keepLines w:val="0"/>
        <w:widowControl/>
        <w:suppressLineNumbers w:val="0"/>
        <w:spacing w:before="0" w:beforeAutospacing="1" w:after="0" w:afterAutospacing="1" w:line="400" w:lineRule="atLeast"/>
        <w:ind w:left="0" w:right="0"/>
      </w:pPr>
      <w:r>
        <w:rPr>
          <w:rFonts w:hint="default" w:ascii="方正仿宋简体" w:hAnsi="方正仿宋简体" w:eastAsia="方正仿宋简体" w:cs="方正仿宋简体"/>
          <w:color w:val="000000"/>
          <w:sz w:val="28"/>
          <w:szCs w:val="28"/>
          <w:lang w:val="en-US"/>
        </w:rPr>
        <w:t> </w:t>
      </w:r>
    </w:p>
    <w:tbl>
      <w:tblPr>
        <w:tblW w:w="13315" w:type="dxa"/>
        <w:tblInd w:w="0" w:type="dxa"/>
        <w:shd w:val="clear"/>
        <w:tblLayout w:type="fixed"/>
        <w:tblCellMar>
          <w:top w:w="0" w:type="dxa"/>
          <w:left w:w="0" w:type="dxa"/>
          <w:bottom w:w="0" w:type="dxa"/>
          <w:right w:w="0" w:type="dxa"/>
        </w:tblCellMar>
      </w:tblPr>
      <w:tblGrid>
        <w:gridCol w:w="1085"/>
        <w:gridCol w:w="49"/>
        <w:gridCol w:w="1078"/>
        <w:gridCol w:w="5028"/>
        <w:gridCol w:w="718"/>
        <w:gridCol w:w="1077"/>
        <w:gridCol w:w="1796"/>
        <w:gridCol w:w="2484"/>
      </w:tblGrid>
      <w:tr>
        <w:tblPrEx>
          <w:shd w:val="clear"/>
          <w:tblLayout w:type="fixed"/>
          <w:tblCellMar>
            <w:top w:w="0" w:type="dxa"/>
            <w:left w:w="0" w:type="dxa"/>
            <w:bottom w:w="0" w:type="dxa"/>
            <w:right w:w="0" w:type="dxa"/>
          </w:tblCellMar>
        </w:tblPrEx>
        <w:trPr>
          <w:trHeight w:val="454" w:hRule="atLeast"/>
        </w:trPr>
        <w:tc>
          <w:tcPr>
            <w:tcW w:w="13315" w:type="dxa"/>
            <w:gridSpan w:val="8"/>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400" w:lineRule="atLeast"/>
              <w:ind w:left="0" w:right="0"/>
              <w:jc w:val="left"/>
            </w:pPr>
            <w:r>
              <w:rPr>
                <w:rFonts w:hint="default" w:ascii="方正黑体简体" w:hAnsi="方正黑体简体" w:eastAsia="方正黑体简体" w:cs="方正黑体简体"/>
                <w:color w:val="000000"/>
                <w:kern w:val="0"/>
                <w:sz w:val="32"/>
                <w:szCs w:val="32"/>
                <w:lang w:val="en-US" w:eastAsia="zh-CN" w:bidi="ar"/>
              </w:rPr>
              <w:t>附件2</w:t>
            </w:r>
          </w:p>
        </w:tc>
      </w:tr>
      <w:tr>
        <w:tblPrEx>
          <w:tblLayout w:type="fixed"/>
          <w:tblCellMar>
            <w:top w:w="0" w:type="dxa"/>
            <w:left w:w="0" w:type="dxa"/>
            <w:bottom w:w="0" w:type="dxa"/>
            <w:right w:w="0" w:type="dxa"/>
          </w:tblCellMar>
        </w:tblPrEx>
        <w:trPr>
          <w:trHeight w:val="1247" w:hRule="atLeast"/>
        </w:trPr>
        <w:tc>
          <w:tcPr>
            <w:tcW w:w="13315" w:type="dxa"/>
            <w:gridSpan w:val="8"/>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640" w:lineRule="atLeast"/>
              <w:ind w:left="0" w:right="0"/>
              <w:jc w:val="center"/>
            </w:pPr>
            <w:r>
              <w:rPr>
                <w:rFonts w:hint="default" w:ascii="方正黑体简体" w:hAnsi="方正黑体简体" w:eastAsia="方正黑体简体" w:cs="方正黑体简体"/>
                <w:color w:val="000000"/>
                <w:kern w:val="0"/>
                <w:sz w:val="44"/>
                <w:szCs w:val="44"/>
                <w:lang w:val="en-US" w:eastAsia="zh-CN" w:bidi="ar"/>
              </w:rPr>
              <w:t>2013年度吉林省市（州）人民政府</w:t>
            </w:r>
          </w:p>
          <w:p>
            <w:pPr>
              <w:keepNext w:val="0"/>
              <w:keepLines w:val="0"/>
              <w:widowControl/>
              <w:suppressLineNumbers w:val="0"/>
              <w:spacing w:before="0" w:beforeAutospacing="1" w:after="0" w:afterAutospacing="1" w:line="640" w:lineRule="atLeast"/>
              <w:ind w:left="0" w:right="0"/>
              <w:jc w:val="center"/>
            </w:pPr>
            <w:r>
              <w:rPr>
                <w:rFonts w:hint="default" w:ascii="方正黑体简体" w:hAnsi="方正黑体简体" w:eastAsia="方正黑体简体" w:cs="方正黑体简体"/>
                <w:color w:val="000000"/>
                <w:kern w:val="0"/>
                <w:sz w:val="44"/>
                <w:szCs w:val="44"/>
                <w:lang w:val="en-US" w:eastAsia="zh-CN" w:bidi="ar"/>
              </w:rPr>
              <w:t>长白山管委会绩效管理考评指标体系</w:t>
            </w:r>
          </w:p>
        </w:tc>
      </w:tr>
      <w:tr>
        <w:tblPrEx>
          <w:shd w:val="clear"/>
          <w:tblLayout w:type="fixed"/>
          <w:tblCellMar>
            <w:top w:w="0" w:type="dxa"/>
            <w:left w:w="0" w:type="dxa"/>
            <w:bottom w:w="0" w:type="dxa"/>
            <w:right w:w="0" w:type="dxa"/>
          </w:tblCellMar>
        </w:tblPrEx>
        <w:trPr>
          <w:trHeight w:val="454" w:hRule="atLeast"/>
        </w:trPr>
        <w:tc>
          <w:tcPr>
            <w:tcW w:w="13315" w:type="dxa"/>
            <w:gridSpan w:val="8"/>
            <w:tcBorders>
              <w:top w:val="nil"/>
              <w:left w:val="nil"/>
              <w:bottom w:val="single" w:color="000000" w:sz="8" w:space="0"/>
              <w:right w:val="nil"/>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left"/>
            </w:pPr>
            <w:r>
              <w:rPr>
                <w:rFonts w:hint="default" w:ascii="方正仿宋简体" w:hAnsi="方正仿宋简体" w:eastAsia="方正仿宋简体" w:cs="方正仿宋简体"/>
                <w:color w:val="000000"/>
                <w:kern w:val="0"/>
                <w:sz w:val="24"/>
                <w:szCs w:val="24"/>
                <w:lang w:val="en-US" w:eastAsia="zh-CN" w:bidi="ar"/>
              </w:rPr>
              <w:t>总分150分</w:t>
            </w:r>
          </w:p>
        </w:tc>
      </w:tr>
      <w:tr>
        <w:tblPrEx>
          <w:shd w:val="clear"/>
          <w:tblLayout w:type="fixed"/>
          <w:tblCellMar>
            <w:top w:w="0" w:type="dxa"/>
            <w:left w:w="0" w:type="dxa"/>
            <w:bottom w:w="0" w:type="dxa"/>
            <w:right w:w="0" w:type="dxa"/>
          </w:tblCellMar>
        </w:tblPrEx>
        <w:trPr>
          <w:trHeight w:val="454" w:hRule="atLeast"/>
        </w:trPr>
        <w:tc>
          <w:tcPr>
            <w:tcW w:w="1085"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一级指标</w:t>
            </w:r>
          </w:p>
        </w:tc>
        <w:tc>
          <w:tcPr>
            <w:tcW w:w="1127" w:type="dxa"/>
            <w:gridSpan w:val="2"/>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二级指标</w:t>
            </w: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三级指标</w:t>
            </w:r>
          </w:p>
        </w:tc>
        <w:tc>
          <w:tcPr>
            <w:tcW w:w="718"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分值</w:t>
            </w:r>
          </w:p>
        </w:tc>
        <w:tc>
          <w:tcPr>
            <w:tcW w:w="1077"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赋分依据</w:t>
            </w:r>
          </w:p>
        </w:tc>
        <w:tc>
          <w:tcPr>
            <w:tcW w:w="1796"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牵头单位</w:t>
            </w:r>
            <w:r>
              <w:rPr>
                <w:rFonts w:hint="default" w:ascii="方正黑体简体" w:hAnsi="方正黑体简体" w:eastAsia="方正黑体简体" w:cs="方正黑体简体"/>
                <w:color w:val="000000"/>
                <w:kern w:val="0"/>
                <w:sz w:val="24"/>
                <w:szCs w:val="24"/>
                <w:lang w:val="en-US" w:eastAsia="zh-CN" w:bidi="ar"/>
              </w:rPr>
              <w:br w:type="textWrapping"/>
            </w:r>
            <w:r>
              <w:rPr>
                <w:rFonts w:hint="default" w:ascii="方正黑体简体" w:hAnsi="方正黑体简体" w:eastAsia="方正黑体简体" w:cs="方正黑体简体"/>
                <w:color w:val="000000"/>
                <w:kern w:val="0"/>
                <w:sz w:val="24"/>
                <w:szCs w:val="24"/>
                <w:lang w:val="en-US" w:eastAsia="zh-CN" w:bidi="ar"/>
              </w:rPr>
              <w:t>（配合单位）</w:t>
            </w:r>
          </w:p>
        </w:tc>
        <w:tc>
          <w:tcPr>
            <w:tcW w:w="2484"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备  注</w:t>
            </w:r>
          </w:p>
        </w:tc>
      </w:tr>
      <w:tr>
        <w:tblPrEx>
          <w:shd w:val="clear"/>
          <w:tblLayout w:type="fixed"/>
          <w:tblCellMar>
            <w:top w:w="0" w:type="dxa"/>
            <w:left w:w="0" w:type="dxa"/>
            <w:bottom w:w="0" w:type="dxa"/>
            <w:right w:w="0" w:type="dxa"/>
          </w:tblCellMar>
        </w:tblPrEx>
        <w:trPr>
          <w:trHeight w:val="454" w:hRule="atLeast"/>
        </w:trPr>
        <w:tc>
          <w:tcPr>
            <w:tcW w:w="1134" w:type="dxa"/>
            <w:gridSpan w:val="2"/>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（7项）</w:t>
            </w:r>
          </w:p>
        </w:tc>
        <w:tc>
          <w:tcPr>
            <w:tcW w:w="10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（19项）</w:t>
            </w: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（85项）</w:t>
            </w:r>
          </w:p>
        </w:tc>
        <w:tc>
          <w:tcPr>
            <w:tcW w:w="71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7"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796"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2484"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r>
      <w:tr>
        <w:tblPrEx>
          <w:tblLayout w:type="fixed"/>
          <w:tblCellMar>
            <w:top w:w="0" w:type="dxa"/>
            <w:left w:w="0" w:type="dxa"/>
            <w:bottom w:w="0" w:type="dxa"/>
            <w:right w:w="0" w:type="dxa"/>
          </w:tblCellMar>
        </w:tblPrEx>
        <w:trPr>
          <w:trHeight w:val="737" w:hRule="atLeast"/>
        </w:trPr>
        <w:tc>
          <w:tcPr>
            <w:tcW w:w="1134" w:type="dxa"/>
            <w:gridSpan w:val="2"/>
            <w:vMerge w:val="restart"/>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发展</w:t>
            </w:r>
          </w:p>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战略</w:t>
            </w:r>
          </w:p>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（31分）</w:t>
            </w:r>
          </w:p>
        </w:tc>
        <w:tc>
          <w:tcPr>
            <w:tcW w:w="1078" w:type="dxa"/>
            <w:vMerge w:val="restart"/>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“三化”</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战略</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（15分）</w:t>
            </w: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规模以上工业发展质量（规模以上工业增加值增速、工业总产值、实现利润）</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3</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省工信厅</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不考评长白山管委会</w:t>
            </w:r>
          </w:p>
        </w:tc>
      </w:tr>
      <w:tr>
        <w:tblPrEx>
          <w:shd w:val="clear"/>
          <w:tblLayout w:type="fixed"/>
          <w:tblCellMar>
            <w:top w:w="0" w:type="dxa"/>
            <w:left w:w="0" w:type="dxa"/>
            <w:bottom w:w="0" w:type="dxa"/>
            <w:right w:w="0" w:type="dxa"/>
          </w:tblCellMar>
        </w:tblPrEx>
        <w:trPr>
          <w:trHeight w:val="1135" w:hRule="atLeast"/>
        </w:trPr>
        <w:tc>
          <w:tcPr>
            <w:tcW w:w="1134" w:type="dxa"/>
            <w:gridSpan w:val="2"/>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城镇化率增幅</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全省排位</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省发改委</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省公安厅</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（省统计局）</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tblLayout w:type="fixed"/>
          <w:tblCellMar>
            <w:top w:w="0" w:type="dxa"/>
            <w:left w:w="0" w:type="dxa"/>
            <w:bottom w:w="0" w:type="dxa"/>
            <w:right w:w="0" w:type="dxa"/>
          </w:tblCellMar>
        </w:tblPrEx>
        <w:trPr>
          <w:trHeight w:val="510" w:hRule="atLeast"/>
        </w:trPr>
        <w:tc>
          <w:tcPr>
            <w:tcW w:w="1134" w:type="dxa"/>
            <w:gridSpan w:val="2"/>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城镇化质量评价</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3</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省住建厅</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shd w:val="clear"/>
          <w:tblLayout w:type="fixed"/>
          <w:tblCellMar>
            <w:top w:w="0" w:type="dxa"/>
            <w:left w:w="0" w:type="dxa"/>
            <w:bottom w:w="0" w:type="dxa"/>
            <w:right w:w="0" w:type="dxa"/>
          </w:tblCellMar>
        </w:tblPrEx>
        <w:trPr>
          <w:trHeight w:val="510" w:hRule="atLeast"/>
        </w:trPr>
        <w:tc>
          <w:tcPr>
            <w:tcW w:w="1134" w:type="dxa"/>
            <w:gridSpan w:val="2"/>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农村劳动力转移人数</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省人社厅</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tblLayout w:type="fixed"/>
          <w:tblCellMar>
            <w:top w:w="0" w:type="dxa"/>
            <w:left w:w="0" w:type="dxa"/>
            <w:bottom w:w="0" w:type="dxa"/>
            <w:right w:w="0" w:type="dxa"/>
          </w:tblCellMar>
        </w:tblPrEx>
        <w:trPr>
          <w:trHeight w:val="510" w:hRule="atLeast"/>
        </w:trPr>
        <w:tc>
          <w:tcPr>
            <w:tcW w:w="1134" w:type="dxa"/>
            <w:gridSpan w:val="2"/>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新农村建设</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省农委</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tblLayout w:type="fixed"/>
          <w:tblCellMar>
            <w:top w:w="0" w:type="dxa"/>
            <w:left w:w="0" w:type="dxa"/>
            <w:bottom w:w="0" w:type="dxa"/>
            <w:right w:w="0" w:type="dxa"/>
          </w:tblCellMar>
        </w:tblPrEx>
        <w:trPr>
          <w:trHeight w:val="510" w:hRule="atLeast"/>
        </w:trPr>
        <w:tc>
          <w:tcPr>
            <w:tcW w:w="1134" w:type="dxa"/>
            <w:gridSpan w:val="2"/>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农业产业化经营发展水平</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3</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省农委</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不考评长白山管委会</w:t>
            </w:r>
          </w:p>
        </w:tc>
      </w:tr>
      <w:tr>
        <w:tblPrEx>
          <w:shd w:val="clear"/>
          <w:tblLayout w:type="fixed"/>
          <w:tblCellMar>
            <w:top w:w="0" w:type="dxa"/>
            <w:left w:w="0" w:type="dxa"/>
            <w:bottom w:w="0" w:type="dxa"/>
            <w:right w:w="0" w:type="dxa"/>
          </w:tblCellMar>
        </w:tblPrEx>
        <w:trPr>
          <w:trHeight w:val="1361" w:hRule="atLeast"/>
        </w:trPr>
        <w:tc>
          <w:tcPr>
            <w:tcW w:w="1134" w:type="dxa"/>
            <w:gridSpan w:val="2"/>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民营经济发展水平（民营经济主营业务收入及增速、民营经济上缴税金及增速、民营经济市场主体数量及增速、民营经济从业人员及增速）</w:t>
            </w:r>
          </w:p>
        </w:tc>
        <w:tc>
          <w:tcPr>
            <w:tcW w:w="718"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3</w:t>
            </w:r>
          </w:p>
        </w:tc>
        <w:tc>
          <w:tcPr>
            <w:tcW w:w="1077" w:type="dxa"/>
            <w:tcBorders>
              <w:top w:val="nil"/>
              <w:left w:val="nil"/>
              <w:bottom w:val="single" w:color="auto"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省工信厅</w:t>
            </w:r>
          </w:p>
        </w:tc>
        <w:tc>
          <w:tcPr>
            <w:tcW w:w="2484"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shd w:val="clear"/>
          <w:tblLayout w:type="fixed"/>
          <w:tblCellMar>
            <w:top w:w="0" w:type="dxa"/>
            <w:left w:w="0" w:type="dxa"/>
            <w:bottom w:w="0" w:type="dxa"/>
            <w:right w:w="0" w:type="dxa"/>
          </w:tblCellMar>
        </w:tblPrEx>
        <w:trPr>
          <w:trHeight w:val="454" w:hRule="atLeast"/>
        </w:trPr>
        <w:tc>
          <w:tcPr>
            <w:tcW w:w="1134" w:type="dxa"/>
            <w:gridSpan w:val="2"/>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发展</w:t>
            </w:r>
          </w:p>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战略</w:t>
            </w:r>
          </w:p>
        </w:tc>
        <w:tc>
          <w:tcPr>
            <w:tcW w:w="1078"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“三动”</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战略</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（16分）</w:t>
            </w: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全社会固定资产投资</w:t>
            </w:r>
          </w:p>
        </w:tc>
        <w:tc>
          <w:tcPr>
            <w:tcW w:w="71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3</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省发改委</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tblLayout w:type="fixed"/>
          <w:tblCellMar>
            <w:top w:w="0" w:type="dxa"/>
            <w:left w:w="0" w:type="dxa"/>
            <w:bottom w:w="0" w:type="dxa"/>
            <w:right w:w="0" w:type="dxa"/>
          </w:tblCellMar>
        </w:tblPrEx>
        <w:trPr>
          <w:trHeight w:val="454" w:hRule="atLeast"/>
        </w:trPr>
        <w:tc>
          <w:tcPr>
            <w:tcW w:w="1134" w:type="dxa"/>
            <w:gridSpan w:val="2"/>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工业投资</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省工信厅</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不考评长白山管委会</w:t>
            </w:r>
          </w:p>
        </w:tc>
      </w:tr>
      <w:tr>
        <w:tblPrEx>
          <w:shd w:val="clear"/>
          <w:tblLayout w:type="fixed"/>
          <w:tblCellMar>
            <w:top w:w="0" w:type="dxa"/>
            <w:left w:w="0" w:type="dxa"/>
            <w:bottom w:w="0" w:type="dxa"/>
            <w:right w:w="0" w:type="dxa"/>
          </w:tblCellMar>
        </w:tblPrEx>
        <w:trPr>
          <w:trHeight w:val="454" w:hRule="atLeast"/>
        </w:trPr>
        <w:tc>
          <w:tcPr>
            <w:tcW w:w="1134" w:type="dxa"/>
            <w:gridSpan w:val="2"/>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房地产开发投资</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1077"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省住建厅</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不考评长白山管委会</w:t>
            </w:r>
          </w:p>
        </w:tc>
      </w:tr>
      <w:tr>
        <w:tblPrEx>
          <w:shd w:val="clear"/>
          <w:tblLayout w:type="fixed"/>
          <w:tblCellMar>
            <w:top w:w="0" w:type="dxa"/>
            <w:left w:w="0" w:type="dxa"/>
            <w:bottom w:w="0" w:type="dxa"/>
            <w:right w:w="0" w:type="dxa"/>
          </w:tblCellMar>
        </w:tblPrEx>
        <w:trPr>
          <w:trHeight w:val="709" w:hRule="atLeast"/>
        </w:trPr>
        <w:tc>
          <w:tcPr>
            <w:tcW w:w="1134" w:type="dxa"/>
            <w:gridSpan w:val="2"/>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亿元以上重大项目投资</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占全社会固定资产投资比重</w:t>
            </w:r>
          </w:p>
        </w:tc>
        <w:tc>
          <w:tcPr>
            <w:tcW w:w="71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3</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全省排位</w:t>
            </w:r>
          </w:p>
        </w:tc>
        <w:tc>
          <w:tcPr>
            <w:tcW w:w="1796"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省发改委</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不考评长白山管委会</w:t>
            </w:r>
          </w:p>
        </w:tc>
      </w:tr>
      <w:tr>
        <w:tblPrEx>
          <w:shd w:val="clear"/>
          <w:tblLayout w:type="fixed"/>
          <w:tblCellMar>
            <w:top w:w="0" w:type="dxa"/>
            <w:left w:w="0" w:type="dxa"/>
            <w:bottom w:w="0" w:type="dxa"/>
            <w:right w:w="0" w:type="dxa"/>
          </w:tblCellMar>
        </w:tblPrEx>
        <w:trPr>
          <w:trHeight w:val="454" w:hRule="atLeast"/>
        </w:trPr>
        <w:tc>
          <w:tcPr>
            <w:tcW w:w="1134" w:type="dxa"/>
            <w:gridSpan w:val="2"/>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亿元以上和10亿元以上重大项目数量</w:t>
            </w:r>
          </w:p>
        </w:tc>
        <w:tc>
          <w:tcPr>
            <w:tcW w:w="71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省发改委</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shd w:val="clear"/>
          <w:tblLayout w:type="fixed"/>
          <w:tblCellMar>
            <w:top w:w="0" w:type="dxa"/>
            <w:left w:w="0" w:type="dxa"/>
            <w:bottom w:w="0" w:type="dxa"/>
            <w:right w:w="0" w:type="dxa"/>
          </w:tblCellMar>
        </w:tblPrEx>
        <w:trPr>
          <w:trHeight w:val="454" w:hRule="atLeast"/>
        </w:trPr>
        <w:tc>
          <w:tcPr>
            <w:tcW w:w="1134" w:type="dxa"/>
            <w:gridSpan w:val="2"/>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亿元以上重大项目谋划质量</w:t>
            </w:r>
          </w:p>
        </w:tc>
        <w:tc>
          <w:tcPr>
            <w:tcW w:w="71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省发改委</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shd w:val="clear"/>
          <w:tblLayout w:type="fixed"/>
          <w:tblCellMar>
            <w:top w:w="0" w:type="dxa"/>
            <w:left w:w="0" w:type="dxa"/>
            <w:bottom w:w="0" w:type="dxa"/>
            <w:right w:w="0" w:type="dxa"/>
          </w:tblCellMar>
        </w:tblPrEx>
        <w:trPr>
          <w:trHeight w:val="454" w:hRule="atLeast"/>
        </w:trPr>
        <w:tc>
          <w:tcPr>
            <w:tcW w:w="1134" w:type="dxa"/>
            <w:gridSpan w:val="2"/>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财政科技支出占地方财政总支出比重</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全省排位</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省科技厅</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不考评长白山管委会</w:t>
            </w:r>
          </w:p>
        </w:tc>
      </w:tr>
      <w:tr>
        <w:tblPrEx>
          <w:tblLayout w:type="fixed"/>
          <w:tblCellMar>
            <w:top w:w="0" w:type="dxa"/>
            <w:left w:w="0" w:type="dxa"/>
            <w:bottom w:w="0" w:type="dxa"/>
            <w:right w:w="0" w:type="dxa"/>
          </w:tblCellMar>
        </w:tblPrEx>
        <w:trPr>
          <w:trHeight w:val="454" w:hRule="atLeast"/>
        </w:trPr>
        <w:tc>
          <w:tcPr>
            <w:tcW w:w="1134" w:type="dxa"/>
            <w:gridSpan w:val="2"/>
            <w:vMerge w:val="restart"/>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民生</w:t>
            </w:r>
          </w:p>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改善</w:t>
            </w:r>
          </w:p>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（23分）</w:t>
            </w:r>
          </w:p>
        </w:tc>
        <w:tc>
          <w:tcPr>
            <w:tcW w:w="1078"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就业与</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居民收入</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（8分）</w:t>
            </w: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城镇登记失业率</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1077"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省人社厅</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tblLayout w:type="fixed"/>
          <w:tblCellMar>
            <w:top w:w="0" w:type="dxa"/>
            <w:left w:w="0" w:type="dxa"/>
            <w:bottom w:w="0" w:type="dxa"/>
            <w:right w:w="0" w:type="dxa"/>
          </w:tblCellMar>
        </w:tblPrEx>
        <w:trPr>
          <w:trHeight w:val="454" w:hRule="atLeast"/>
        </w:trPr>
        <w:tc>
          <w:tcPr>
            <w:tcW w:w="1134" w:type="dxa"/>
            <w:gridSpan w:val="2"/>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城镇新增就业人数</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1077"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省人社厅</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tblLayout w:type="fixed"/>
          <w:tblCellMar>
            <w:top w:w="0" w:type="dxa"/>
            <w:left w:w="0" w:type="dxa"/>
            <w:bottom w:w="0" w:type="dxa"/>
            <w:right w:w="0" w:type="dxa"/>
          </w:tblCellMar>
        </w:tblPrEx>
        <w:trPr>
          <w:trHeight w:val="737" w:hRule="atLeast"/>
        </w:trPr>
        <w:tc>
          <w:tcPr>
            <w:tcW w:w="1134" w:type="dxa"/>
            <w:gridSpan w:val="2"/>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城镇居民人均可支配收入增速</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国家统计局吉林调查总队</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shd w:val="clear"/>
          <w:tblLayout w:type="fixed"/>
          <w:tblCellMar>
            <w:top w:w="0" w:type="dxa"/>
            <w:left w:w="0" w:type="dxa"/>
            <w:bottom w:w="0" w:type="dxa"/>
            <w:right w:w="0" w:type="dxa"/>
          </w:tblCellMar>
        </w:tblPrEx>
        <w:trPr>
          <w:trHeight w:val="737" w:hRule="atLeast"/>
        </w:trPr>
        <w:tc>
          <w:tcPr>
            <w:tcW w:w="1134" w:type="dxa"/>
            <w:gridSpan w:val="2"/>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农村居民人均纯收入增速</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国家统计局吉林调查总队</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tblLayout w:type="fixed"/>
          <w:tblCellMar>
            <w:top w:w="0" w:type="dxa"/>
            <w:left w:w="0" w:type="dxa"/>
            <w:bottom w:w="0" w:type="dxa"/>
            <w:right w:w="0" w:type="dxa"/>
          </w:tblCellMar>
        </w:tblPrEx>
        <w:trPr>
          <w:trHeight w:val="454" w:hRule="atLeast"/>
        </w:trPr>
        <w:tc>
          <w:tcPr>
            <w:tcW w:w="1134" w:type="dxa"/>
            <w:gridSpan w:val="2"/>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城乡低保补助水平及农村五保供养标准</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省民政厅</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tblLayout w:type="fixed"/>
          <w:tblCellMar>
            <w:top w:w="0" w:type="dxa"/>
            <w:left w:w="0" w:type="dxa"/>
            <w:bottom w:w="0" w:type="dxa"/>
            <w:right w:w="0" w:type="dxa"/>
          </w:tblCellMar>
        </w:tblPrEx>
        <w:trPr>
          <w:trHeight w:val="737" w:hRule="atLeast"/>
        </w:trPr>
        <w:tc>
          <w:tcPr>
            <w:tcW w:w="1134" w:type="dxa"/>
            <w:gridSpan w:val="2"/>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spacing w:val="-10"/>
                <w:kern w:val="0"/>
                <w:sz w:val="24"/>
                <w:szCs w:val="24"/>
                <w:lang w:val="en-US" w:eastAsia="zh-CN" w:bidi="ar"/>
              </w:rPr>
              <w:t>物价与“菜篮子”工程</w:t>
            </w:r>
          </w:p>
          <w:p>
            <w:pPr>
              <w:keepNext w:val="0"/>
              <w:keepLines w:val="0"/>
              <w:widowControl/>
              <w:suppressLineNumbers w:val="0"/>
              <w:spacing w:before="0" w:beforeAutospacing="1" w:after="0" w:afterAutospacing="1" w:line="320" w:lineRule="atLeast"/>
              <w:ind w:left="0" w:right="0"/>
              <w:jc w:val="left"/>
            </w:pPr>
            <w:r>
              <w:rPr>
                <w:rFonts w:hint="default" w:ascii="方正仿宋简体" w:hAnsi="方正仿宋简体" w:eastAsia="方正仿宋简体" w:cs="方正仿宋简体"/>
                <w:color w:val="000000"/>
                <w:kern w:val="0"/>
                <w:sz w:val="24"/>
                <w:szCs w:val="24"/>
                <w:lang w:val="en-US" w:eastAsia="zh-CN" w:bidi="ar"/>
              </w:rPr>
              <w:t>（3分）</w:t>
            </w: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居民消费价格指数涨幅</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全省排位</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国家统计局吉林调查总队</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不考评长白山管委会</w:t>
            </w:r>
          </w:p>
        </w:tc>
      </w:tr>
      <w:tr>
        <w:tblPrEx>
          <w:shd w:val="clear"/>
          <w:tblLayout w:type="fixed"/>
          <w:tblCellMar>
            <w:top w:w="0" w:type="dxa"/>
            <w:left w:w="0" w:type="dxa"/>
            <w:bottom w:w="0" w:type="dxa"/>
            <w:right w:w="0" w:type="dxa"/>
          </w:tblCellMar>
        </w:tblPrEx>
        <w:trPr>
          <w:trHeight w:val="454" w:hRule="atLeast"/>
        </w:trPr>
        <w:tc>
          <w:tcPr>
            <w:tcW w:w="1134" w:type="dxa"/>
            <w:gridSpan w:val="2"/>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蔬菜生产</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省农委</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不考评长白山管委会</w:t>
            </w:r>
          </w:p>
        </w:tc>
      </w:tr>
      <w:tr>
        <w:tblPrEx>
          <w:shd w:val="clear"/>
          <w:tblLayout w:type="fixed"/>
          <w:tblCellMar>
            <w:top w:w="0" w:type="dxa"/>
            <w:left w:w="0" w:type="dxa"/>
            <w:bottom w:w="0" w:type="dxa"/>
            <w:right w:w="0" w:type="dxa"/>
          </w:tblCellMar>
        </w:tblPrEx>
        <w:trPr>
          <w:trHeight w:val="454" w:hRule="atLeast"/>
        </w:trPr>
        <w:tc>
          <w:tcPr>
            <w:tcW w:w="1134" w:type="dxa"/>
            <w:gridSpan w:val="2"/>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restart"/>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0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食品安全放心工程</w:t>
            </w:r>
            <w:r>
              <w:rPr>
                <w:rFonts w:hint="default" w:ascii="方正仿宋简体" w:hAnsi="方正仿宋简体" w:eastAsia="方正仿宋简体" w:cs="方正仿宋简体"/>
                <w:color w:val="000000"/>
                <w:kern w:val="0"/>
                <w:sz w:val="24"/>
                <w:szCs w:val="24"/>
                <w:lang w:val="en-US" w:eastAsia="zh-CN" w:bidi="ar"/>
              </w:rPr>
              <w:br w:type="textWrapping"/>
            </w:r>
            <w:r>
              <w:rPr>
                <w:rFonts w:hint="default" w:ascii="方正仿宋简体" w:hAnsi="方正仿宋简体" w:eastAsia="方正仿宋简体" w:cs="方正仿宋简体"/>
                <w:color w:val="000000"/>
                <w:kern w:val="0"/>
                <w:sz w:val="24"/>
                <w:szCs w:val="24"/>
                <w:lang w:val="en-US" w:eastAsia="zh-CN" w:bidi="ar"/>
              </w:rPr>
              <w:t>（4分）</w:t>
            </w: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食品安全专项整治完成情况</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省食安办</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shd w:val="clear"/>
          <w:tblLayout w:type="fixed"/>
          <w:tblCellMar>
            <w:top w:w="0" w:type="dxa"/>
            <w:left w:w="0" w:type="dxa"/>
            <w:bottom w:w="0" w:type="dxa"/>
            <w:right w:w="0" w:type="dxa"/>
          </w:tblCellMar>
        </w:tblPrEx>
        <w:trPr>
          <w:trHeight w:val="454" w:hRule="atLeast"/>
        </w:trPr>
        <w:tc>
          <w:tcPr>
            <w:tcW w:w="1134" w:type="dxa"/>
            <w:gridSpan w:val="2"/>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食品安全诚信体系建设完成情况</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省食安办</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shd w:val="clear"/>
          <w:tblLayout w:type="fixed"/>
          <w:tblCellMar>
            <w:top w:w="0" w:type="dxa"/>
            <w:left w:w="0" w:type="dxa"/>
            <w:bottom w:w="0" w:type="dxa"/>
            <w:right w:w="0" w:type="dxa"/>
          </w:tblCellMar>
        </w:tblPrEx>
        <w:trPr>
          <w:trHeight w:val="510" w:hRule="atLeast"/>
        </w:trPr>
        <w:tc>
          <w:tcPr>
            <w:tcW w:w="1134" w:type="dxa"/>
            <w:gridSpan w:val="2"/>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民生</w:t>
            </w:r>
          </w:p>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改善</w:t>
            </w:r>
          </w:p>
        </w:tc>
        <w:tc>
          <w:tcPr>
            <w:tcW w:w="1078"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安居</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工程</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（6分）</w:t>
            </w: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“暖房子”工程</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全省排位</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省住建厅</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tblLayout w:type="fixed"/>
          <w:tblCellMar>
            <w:top w:w="0" w:type="dxa"/>
            <w:left w:w="0" w:type="dxa"/>
            <w:bottom w:w="0" w:type="dxa"/>
            <w:right w:w="0" w:type="dxa"/>
          </w:tblCellMar>
        </w:tblPrEx>
        <w:trPr>
          <w:trHeight w:val="510" w:hRule="atLeast"/>
        </w:trPr>
        <w:tc>
          <w:tcPr>
            <w:tcW w:w="1134" w:type="dxa"/>
            <w:gridSpan w:val="2"/>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保障性安居工程</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全省排位</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省住建厅</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shd w:val="clear"/>
          <w:tblLayout w:type="fixed"/>
          <w:tblCellMar>
            <w:top w:w="0" w:type="dxa"/>
            <w:left w:w="0" w:type="dxa"/>
            <w:bottom w:w="0" w:type="dxa"/>
            <w:right w:w="0" w:type="dxa"/>
          </w:tblCellMar>
        </w:tblPrEx>
        <w:trPr>
          <w:trHeight w:val="510" w:hRule="atLeast"/>
        </w:trPr>
        <w:tc>
          <w:tcPr>
            <w:tcW w:w="1134" w:type="dxa"/>
            <w:gridSpan w:val="2"/>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农村危房改造</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全省排位</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省住建厅</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shd w:val="clear"/>
          <w:tblLayout w:type="fixed"/>
          <w:tblCellMar>
            <w:top w:w="0" w:type="dxa"/>
            <w:left w:w="0" w:type="dxa"/>
            <w:bottom w:w="0" w:type="dxa"/>
            <w:right w:w="0" w:type="dxa"/>
          </w:tblCellMar>
        </w:tblPrEx>
        <w:trPr>
          <w:trHeight w:val="737" w:hRule="atLeast"/>
        </w:trPr>
        <w:tc>
          <w:tcPr>
            <w:tcW w:w="1134" w:type="dxa"/>
            <w:gridSpan w:val="2"/>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扶贫开发</w:t>
            </w:r>
            <w:r>
              <w:rPr>
                <w:rFonts w:hint="default" w:ascii="方正仿宋简体" w:hAnsi="方正仿宋简体" w:eastAsia="方正仿宋简体" w:cs="方正仿宋简体"/>
                <w:color w:val="000000"/>
                <w:kern w:val="0"/>
                <w:sz w:val="24"/>
                <w:szCs w:val="24"/>
                <w:lang w:val="en-US" w:eastAsia="zh-CN" w:bidi="ar"/>
              </w:rPr>
              <w:br w:type="textWrapping"/>
            </w:r>
            <w:r>
              <w:rPr>
                <w:rFonts w:hint="default" w:ascii="方正仿宋简体" w:hAnsi="方正仿宋简体" w:eastAsia="方正仿宋简体" w:cs="方正仿宋简体"/>
                <w:color w:val="000000"/>
                <w:kern w:val="0"/>
                <w:sz w:val="24"/>
                <w:szCs w:val="24"/>
                <w:lang w:val="en-US" w:eastAsia="zh-CN" w:bidi="ar"/>
              </w:rPr>
              <w:t>（2分）</w:t>
            </w: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实现农村贫困人口脱贫数</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省发改委</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shd w:val="clear"/>
          <w:tblLayout w:type="fixed"/>
          <w:tblCellMar>
            <w:top w:w="0" w:type="dxa"/>
            <w:left w:w="0" w:type="dxa"/>
            <w:bottom w:w="0" w:type="dxa"/>
            <w:right w:w="0" w:type="dxa"/>
          </w:tblCellMar>
        </w:tblPrEx>
        <w:trPr>
          <w:trHeight w:val="737" w:hRule="atLeast"/>
        </w:trPr>
        <w:tc>
          <w:tcPr>
            <w:tcW w:w="1134" w:type="dxa"/>
            <w:gridSpan w:val="2"/>
            <w:vMerge w:val="restart"/>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经济</w:t>
            </w:r>
          </w:p>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发展</w:t>
            </w:r>
          </w:p>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（30分）</w:t>
            </w:r>
          </w:p>
        </w:tc>
        <w:tc>
          <w:tcPr>
            <w:tcW w:w="1078"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经济</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增长</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（19分）</w:t>
            </w: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地区生产总值增长率</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省发改委</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（省统计局）</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tblLayout w:type="fixed"/>
          <w:tblCellMar>
            <w:top w:w="0" w:type="dxa"/>
            <w:left w:w="0" w:type="dxa"/>
            <w:bottom w:w="0" w:type="dxa"/>
            <w:right w:w="0" w:type="dxa"/>
          </w:tblCellMar>
        </w:tblPrEx>
        <w:trPr>
          <w:trHeight w:val="964" w:hRule="atLeast"/>
        </w:trPr>
        <w:tc>
          <w:tcPr>
            <w:tcW w:w="1134" w:type="dxa"/>
            <w:gridSpan w:val="2"/>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粮食总产量</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省农委</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国家统计局吉林调查总队</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不考评长白山管委会</w:t>
            </w:r>
          </w:p>
        </w:tc>
      </w:tr>
      <w:tr>
        <w:tblPrEx>
          <w:tblLayout w:type="fixed"/>
          <w:tblCellMar>
            <w:top w:w="0" w:type="dxa"/>
            <w:left w:w="0" w:type="dxa"/>
            <w:bottom w:w="0" w:type="dxa"/>
            <w:right w:w="0" w:type="dxa"/>
          </w:tblCellMar>
        </w:tblPrEx>
        <w:trPr>
          <w:trHeight w:val="510" w:hRule="atLeast"/>
        </w:trPr>
        <w:tc>
          <w:tcPr>
            <w:tcW w:w="1134" w:type="dxa"/>
            <w:gridSpan w:val="2"/>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建筑业产值</w:t>
            </w:r>
          </w:p>
        </w:tc>
        <w:tc>
          <w:tcPr>
            <w:tcW w:w="71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省住建厅</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不考评长白山管委会</w:t>
            </w:r>
          </w:p>
        </w:tc>
      </w:tr>
      <w:tr>
        <w:tblPrEx>
          <w:shd w:val="clear"/>
          <w:tblLayout w:type="fixed"/>
          <w:tblCellMar>
            <w:top w:w="0" w:type="dxa"/>
            <w:left w:w="0" w:type="dxa"/>
            <w:bottom w:w="0" w:type="dxa"/>
            <w:right w:w="0" w:type="dxa"/>
          </w:tblCellMar>
        </w:tblPrEx>
        <w:trPr>
          <w:trHeight w:val="510" w:hRule="atLeast"/>
        </w:trPr>
        <w:tc>
          <w:tcPr>
            <w:tcW w:w="1134" w:type="dxa"/>
            <w:gridSpan w:val="2"/>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服务业增加值（总量和增速）</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1077"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省发改委</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shd w:val="clear"/>
          <w:tblLayout w:type="fixed"/>
          <w:tblCellMar>
            <w:top w:w="0" w:type="dxa"/>
            <w:left w:w="0" w:type="dxa"/>
            <w:bottom w:w="0" w:type="dxa"/>
            <w:right w:w="0" w:type="dxa"/>
          </w:tblCellMar>
        </w:tblPrEx>
        <w:trPr>
          <w:trHeight w:val="510" w:hRule="atLeast"/>
        </w:trPr>
        <w:tc>
          <w:tcPr>
            <w:tcW w:w="1134" w:type="dxa"/>
            <w:gridSpan w:val="2"/>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地方级财政收入增长率</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全省排位</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省财政厅</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不考评长白山管委会</w:t>
            </w:r>
          </w:p>
        </w:tc>
      </w:tr>
      <w:tr>
        <w:tblPrEx>
          <w:tblLayout w:type="fixed"/>
          <w:tblCellMar>
            <w:top w:w="0" w:type="dxa"/>
            <w:left w:w="0" w:type="dxa"/>
            <w:bottom w:w="0" w:type="dxa"/>
            <w:right w:w="0" w:type="dxa"/>
          </w:tblCellMar>
        </w:tblPrEx>
        <w:trPr>
          <w:trHeight w:val="510" w:hRule="atLeast"/>
        </w:trPr>
        <w:tc>
          <w:tcPr>
            <w:tcW w:w="1134" w:type="dxa"/>
            <w:gridSpan w:val="2"/>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地方级税收收入占财政收入比重</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全省排位</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省财政厅</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shd w:val="clear"/>
          <w:tblLayout w:type="fixed"/>
          <w:tblCellMar>
            <w:top w:w="0" w:type="dxa"/>
            <w:left w:w="0" w:type="dxa"/>
            <w:bottom w:w="0" w:type="dxa"/>
            <w:right w:w="0" w:type="dxa"/>
          </w:tblCellMar>
        </w:tblPrEx>
        <w:trPr>
          <w:trHeight w:val="737" w:hRule="atLeast"/>
        </w:trPr>
        <w:tc>
          <w:tcPr>
            <w:tcW w:w="1134" w:type="dxa"/>
            <w:gridSpan w:val="2"/>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社会消费品零售总额增长率</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省商务厅</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（省统计局）</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不考评长白山管委会</w:t>
            </w:r>
          </w:p>
        </w:tc>
      </w:tr>
      <w:tr>
        <w:tblPrEx>
          <w:shd w:val="clear"/>
          <w:tblLayout w:type="fixed"/>
          <w:tblCellMar>
            <w:top w:w="0" w:type="dxa"/>
            <w:left w:w="0" w:type="dxa"/>
            <w:bottom w:w="0" w:type="dxa"/>
            <w:right w:w="0" w:type="dxa"/>
          </w:tblCellMar>
        </w:tblPrEx>
        <w:trPr>
          <w:trHeight w:val="510" w:hRule="atLeast"/>
        </w:trPr>
        <w:tc>
          <w:tcPr>
            <w:tcW w:w="1134" w:type="dxa"/>
            <w:gridSpan w:val="2"/>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外贸进出口增速</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省商务厅</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不考评长白山管委会</w:t>
            </w:r>
          </w:p>
        </w:tc>
      </w:tr>
      <w:tr>
        <w:tblPrEx>
          <w:shd w:val="clear"/>
          <w:tblLayout w:type="fixed"/>
          <w:tblCellMar>
            <w:top w:w="0" w:type="dxa"/>
            <w:left w:w="0" w:type="dxa"/>
            <w:bottom w:w="0" w:type="dxa"/>
            <w:right w:w="0" w:type="dxa"/>
          </w:tblCellMar>
        </w:tblPrEx>
        <w:trPr>
          <w:trHeight w:val="510" w:hRule="atLeast"/>
        </w:trPr>
        <w:tc>
          <w:tcPr>
            <w:tcW w:w="1134" w:type="dxa"/>
            <w:gridSpan w:val="2"/>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实际利用外资评价</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省经合局</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shd w:val="clear"/>
          <w:tblLayout w:type="fixed"/>
          <w:tblCellMar>
            <w:top w:w="0" w:type="dxa"/>
            <w:left w:w="0" w:type="dxa"/>
            <w:bottom w:w="0" w:type="dxa"/>
            <w:right w:w="0" w:type="dxa"/>
          </w:tblCellMar>
        </w:tblPrEx>
        <w:trPr>
          <w:trHeight w:val="510" w:hRule="atLeast"/>
        </w:trPr>
        <w:tc>
          <w:tcPr>
            <w:tcW w:w="1134" w:type="dxa"/>
            <w:gridSpan w:val="2"/>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实际利用外省资金评价</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省经合局</w:t>
            </w:r>
          </w:p>
        </w:tc>
        <w:tc>
          <w:tcPr>
            <w:tcW w:w="2484"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tblLayout w:type="fixed"/>
          <w:tblCellMar>
            <w:top w:w="0" w:type="dxa"/>
            <w:left w:w="0" w:type="dxa"/>
            <w:bottom w:w="0" w:type="dxa"/>
            <w:right w:w="0" w:type="dxa"/>
          </w:tblCellMar>
        </w:tblPrEx>
        <w:trPr>
          <w:trHeight w:val="737" w:hRule="atLeast"/>
        </w:trPr>
        <w:tc>
          <w:tcPr>
            <w:tcW w:w="1134" w:type="dxa"/>
            <w:gridSpan w:val="2"/>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经济</w:t>
            </w:r>
          </w:p>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发展</w:t>
            </w:r>
          </w:p>
        </w:tc>
        <w:tc>
          <w:tcPr>
            <w:tcW w:w="1078"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结构</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优化</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（11分）</w:t>
            </w: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高技术制造业增加值</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占规上工业增加值比重变化率</w:t>
            </w:r>
          </w:p>
        </w:tc>
        <w:tc>
          <w:tcPr>
            <w:tcW w:w="71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3</w:t>
            </w:r>
          </w:p>
        </w:tc>
        <w:tc>
          <w:tcPr>
            <w:tcW w:w="1077"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全省排位</w:t>
            </w:r>
          </w:p>
        </w:tc>
        <w:tc>
          <w:tcPr>
            <w:tcW w:w="1796"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省发改委</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（省统计局）</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不考评长白山管委会</w:t>
            </w:r>
          </w:p>
        </w:tc>
      </w:tr>
      <w:tr>
        <w:tblPrEx>
          <w:shd w:val="clear"/>
          <w:tblLayout w:type="fixed"/>
          <w:tblCellMar>
            <w:top w:w="0" w:type="dxa"/>
            <w:left w:w="0" w:type="dxa"/>
            <w:bottom w:w="0" w:type="dxa"/>
            <w:right w:w="0" w:type="dxa"/>
          </w:tblCellMar>
        </w:tblPrEx>
        <w:trPr>
          <w:trHeight w:val="425" w:hRule="atLeast"/>
        </w:trPr>
        <w:tc>
          <w:tcPr>
            <w:tcW w:w="1134" w:type="dxa"/>
            <w:gridSpan w:val="2"/>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服务业增加值占GDP比重变化率</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1077"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全省排位</w:t>
            </w:r>
          </w:p>
        </w:tc>
        <w:tc>
          <w:tcPr>
            <w:tcW w:w="1796"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省发改委</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shd w:val="clear"/>
          <w:tblLayout w:type="fixed"/>
          <w:tblCellMar>
            <w:top w:w="0" w:type="dxa"/>
            <w:left w:w="0" w:type="dxa"/>
            <w:bottom w:w="0" w:type="dxa"/>
            <w:right w:w="0" w:type="dxa"/>
          </w:tblCellMar>
        </w:tblPrEx>
        <w:trPr>
          <w:trHeight w:val="425" w:hRule="atLeast"/>
        </w:trPr>
        <w:tc>
          <w:tcPr>
            <w:tcW w:w="1134" w:type="dxa"/>
            <w:gridSpan w:val="2"/>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服务业固定资产投资贡献率</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全省排位</w:t>
            </w:r>
          </w:p>
        </w:tc>
        <w:tc>
          <w:tcPr>
            <w:tcW w:w="1796"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省发改委</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不考评长白山管委会</w:t>
            </w:r>
          </w:p>
        </w:tc>
      </w:tr>
      <w:tr>
        <w:tblPrEx>
          <w:shd w:val="clear"/>
          <w:tblLayout w:type="fixed"/>
          <w:tblCellMar>
            <w:top w:w="0" w:type="dxa"/>
            <w:left w:w="0" w:type="dxa"/>
            <w:bottom w:w="0" w:type="dxa"/>
            <w:right w:w="0" w:type="dxa"/>
          </w:tblCellMar>
        </w:tblPrEx>
        <w:trPr>
          <w:trHeight w:val="425" w:hRule="atLeast"/>
        </w:trPr>
        <w:tc>
          <w:tcPr>
            <w:tcW w:w="1134" w:type="dxa"/>
            <w:gridSpan w:val="2"/>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旅游总收入增速</w:t>
            </w:r>
          </w:p>
        </w:tc>
        <w:tc>
          <w:tcPr>
            <w:tcW w:w="71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1077"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省旅游局</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shd w:val="clear"/>
          <w:tblLayout w:type="fixed"/>
          <w:tblCellMar>
            <w:top w:w="0" w:type="dxa"/>
            <w:left w:w="0" w:type="dxa"/>
            <w:bottom w:w="0" w:type="dxa"/>
            <w:right w:w="0" w:type="dxa"/>
          </w:tblCellMar>
        </w:tblPrEx>
        <w:trPr>
          <w:trHeight w:val="425" w:hRule="atLeast"/>
        </w:trPr>
        <w:tc>
          <w:tcPr>
            <w:tcW w:w="1134" w:type="dxa"/>
            <w:gridSpan w:val="2"/>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建筑业营业收入与建安工程投资协调性</w:t>
            </w:r>
          </w:p>
        </w:tc>
        <w:tc>
          <w:tcPr>
            <w:tcW w:w="71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全省排位</w:t>
            </w:r>
          </w:p>
        </w:tc>
        <w:tc>
          <w:tcPr>
            <w:tcW w:w="1796"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省发改委</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不考评长白山管委会</w:t>
            </w:r>
          </w:p>
        </w:tc>
      </w:tr>
      <w:tr>
        <w:tblPrEx>
          <w:tblLayout w:type="fixed"/>
          <w:tblCellMar>
            <w:top w:w="0" w:type="dxa"/>
            <w:left w:w="0" w:type="dxa"/>
            <w:bottom w:w="0" w:type="dxa"/>
            <w:right w:w="0" w:type="dxa"/>
          </w:tblCellMar>
        </w:tblPrEx>
        <w:trPr>
          <w:trHeight w:val="425" w:hRule="atLeast"/>
        </w:trPr>
        <w:tc>
          <w:tcPr>
            <w:tcW w:w="1134" w:type="dxa"/>
            <w:gridSpan w:val="2"/>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公共</w:t>
            </w:r>
          </w:p>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服务</w:t>
            </w:r>
          </w:p>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（12分）</w:t>
            </w:r>
          </w:p>
        </w:tc>
        <w:tc>
          <w:tcPr>
            <w:tcW w:w="1078"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0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文化</w:t>
            </w:r>
          </w:p>
          <w:p>
            <w:pPr>
              <w:keepNext w:val="0"/>
              <w:keepLines w:val="0"/>
              <w:widowControl/>
              <w:suppressLineNumbers w:val="0"/>
              <w:spacing w:before="0" w:beforeAutospacing="1" w:after="0" w:afterAutospacing="1" w:line="30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繁荣</w:t>
            </w:r>
          </w:p>
          <w:p>
            <w:pPr>
              <w:keepNext w:val="0"/>
              <w:keepLines w:val="0"/>
              <w:widowControl/>
              <w:suppressLineNumbers w:val="0"/>
              <w:spacing w:before="0" w:beforeAutospacing="1" w:after="0" w:afterAutospacing="1" w:line="30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（4分）</w:t>
            </w: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文化体制改革</w:t>
            </w:r>
          </w:p>
        </w:tc>
        <w:tc>
          <w:tcPr>
            <w:tcW w:w="71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1077"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省委宣传部</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shd w:val="clear"/>
          <w:tblLayout w:type="fixed"/>
          <w:tblCellMar>
            <w:top w:w="0" w:type="dxa"/>
            <w:left w:w="0" w:type="dxa"/>
            <w:bottom w:w="0" w:type="dxa"/>
            <w:right w:w="0" w:type="dxa"/>
          </w:tblCellMar>
        </w:tblPrEx>
        <w:trPr>
          <w:trHeight w:val="425" w:hRule="atLeast"/>
        </w:trPr>
        <w:tc>
          <w:tcPr>
            <w:tcW w:w="1134" w:type="dxa"/>
            <w:gridSpan w:val="2"/>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公益性文化事业</w:t>
            </w:r>
          </w:p>
        </w:tc>
        <w:tc>
          <w:tcPr>
            <w:tcW w:w="71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1077"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省委宣传部</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shd w:val="clear"/>
          <w:tblLayout w:type="fixed"/>
          <w:tblCellMar>
            <w:top w:w="0" w:type="dxa"/>
            <w:left w:w="0" w:type="dxa"/>
            <w:bottom w:w="0" w:type="dxa"/>
            <w:right w:w="0" w:type="dxa"/>
          </w:tblCellMar>
        </w:tblPrEx>
        <w:trPr>
          <w:trHeight w:val="425" w:hRule="atLeast"/>
        </w:trPr>
        <w:tc>
          <w:tcPr>
            <w:tcW w:w="1134" w:type="dxa"/>
            <w:gridSpan w:val="2"/>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社会</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保障</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（8分）</w:t>
            </w: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年度医改重点工作完成率</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全省排位</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省发改委</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tblLayout w:type="fixed"/>
          <w:tblCellMar>
            <w:top w:w="0" w:type="dxa"/>
            <w:left w:w="0" w:type="dxa"/>
            <w:bottom w:w="0" w:type="dxa"/>
            <w:right w:w="0" w:type="dxa"/>
          </w:tblCellMar>
        </w:tblPrEx>
        <w:trPr>
          <w:trHeight w:val="737" w:hRule="atLeast"/>
        </w:trPr>
        <w:tc>
          <w:tcPr>
            <w:tcW w:w="1134" w:type="dxa"/>
            <w:gridSpan w:val="2"/>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城乡三项基本医疗保险参保率</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3</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省人社厅</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省卫生厅</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约束性指标</w:t>
            </w:r>
          </w:p>
        </w:tc>
      </w:tr>
      <w:tr>
        <w:tblPrEx>
          <w:shd w:val="clear"/>
          <w:tblLayout w:type="fixed"/>
          <w:tblCellMar>
            <w:top w:w="0" w:type="dxa"/>
            <w:left w:w="0" w:type="dxa"/>
            <w:bottom w:w="0" w:type="dxa"/>
            <w:right w:w="0" w:type="dxa"/>
          </w:tblCellMar>
        </w:tblPrEx>
        <w:trPr>
          <w:trHeight w:val="425" w:hRule="atLeast"/>
        </w:trPr>
        <w:tc>
          <w:tcPr>
            <w:tcW w:w="1134" w:type="dxa"/>
            <w:gridSpan w:val="2"/>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城镇基本养老保险参保人数</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1077"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省人社厅</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约束性指标</w:t>
            </w:r>
          </w:p>
        </w:tc>
      </w:tr>
      <w:tr>
        <w:tblPrEx>
          <w:shd w:val="clear"/>
          <w:tblLayout w:type="fixed"/>
          <w:tblCellMar>
            <w:top w:w="0" w:type="dxa"/>
            <w:left w:w="0" w:type="dxa"/>
            <w:bottom w:w="0" w:type="dxa"/>
            <w:right w:w="0" w:type="dxa"/>
          </w:tblCellMar>
        </w:tblPrEx>
        <w:trPr>
          <w:trHeight w:val="425" w:hRule="atLeast"/>
        </w:trPr>
        <w:tc>
          <w:tcPr>
            <w:tcW w:w="1134" w:type="dxa"/>
            <w:gridSpan w:val="2"/>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城乡居民社会养老保险参保率</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1077"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省人社厅</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约束性指标</w:t>
            </w:r>
          </w:p>
        </w:tc>
      </w:tr>
      <w:tr>
        <w:tblPrEx>
          <w:tblLayout w:type="fixed"/>
          <w:tblCellMar>
            <w:top w:w="0" w:type="dxa"/>
            <w:left w:w="0" w:type="dxa"/>
            <w:bottom w:w="0" w:type="dxa"/>
            <w:right w:w="0" w:type="dxa"/>
          </w:tblCellMar>
        </w:tblPrEx>
        <w:trPr>
          <w:trHeight w:val="425" w:hRule="atLeast"/>
        </w:trPr>
        <w:tc>
          <w:tcPr>
            <w:tcW w:w="1134" w:type="dxa"/>
            <w:gridSpan w:val="2"/>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失业保险参保人数</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1077"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省人社厅</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tblLayout w:type="fixed"/>
          <w:tblCellMar>
            <w:top w:w="0" w:type="dxa"/>
            <w:left w:w="0" w:type="dxa"/>
            <w:bottom w:w="0" w:type="dxa"/>
            <w:right w:w="0" w:type="dxa"/>
          </w:tblCellMar>
        </w:tblPrEx>
        <w:trPr>
          <w:trHeight w:val="425" w:hRule="atLeast"/>
        </w:trPr>
        <w:tc>
          <w:tcPr>
            <w:tcW w:w="1134" w:type="dxa"/>
            <w:gridSpan w:val="2"/>
            <w:vMerge w:val="restart"/>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社会</w:t>
            </w:r>
          </w:p>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管理</w:t>
            </w:r>
          </w:p>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（12分）</w:t>
            </w:r>
          </w:p>
        </w:tc>
        <w:tc>
          <w:tcPr>
            <w:tcW w:w="1078" w:type="dxa"/>
            <w:vMerge w:val="restart"/>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综合</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治理</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（6分）</w:t>
            </w: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社会矛盾排查化解</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全省排位</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省综治办</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tblLayout w:type="fixed"/>
          <w:tblCellMar>
            <w:top w:w="0" w:type="dxa"/>
            <w:left w:w="0" w:type="dxa"/>
            <w:bottom w:w="0" w:type="dxa"/>
            <w:right w:w="0" w:type="dxa"/>
          </w:tblCellMar>
        </w:tblPrEx>
        <w:trPr>
          <w:trHeight w:val="425" w:hRule="atLeast"/>
        </w:trPr>
        <w:tc>
          <w:tcPr>
            <w:tcW w:w="1134" w:type="dxa"/>
            <w:gridSpan w:val="2"/>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社会治安防控工作</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全省排位</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省综治办</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shd w:val="clear"/>
          <w:tblLayout w:type="fixed"/>
          <w:tblCellMar>
            <w:top w:w="0" w:type="dxa"/>
            <w:left w:w="0" w:type="dxa"/>
            <w:bottom w:w="0" w:type="dxa"/>
            <w:right w:w="0" w:type="dxa"/>
          </w:tblCellMar>
        </w:tblPrEx>
        <w:trPr>
          <w:trHeight w:val="425" w:hRule="atLeast"/>
        </w:trPr>
        <w:tc>
          <w:tcPr>
            <w:tcW w:w="1134" w:type="dxa"/>
            <w:gridSpan w:val="2"/>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基层平安创建</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全省排位</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省综治办</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shd w:val="clear"/>
          <w:tblLayout w:type="fixed"/>
          <w:tblCellMar>
            <w:top w:w="0" w:type="dxa"/>
            <w:left w:w="0" w:type="dxa"/>
            <w:bottom w:w="0" w:type="dxa"/>
            <w:right w:w="0" w:type="dxa"/>
          </w:tblCellMar>
        </w:tblPrEx>
        <w:trPr>
          <w:trHeight w:val="425" w:hRule="atLeast"/>
        </w:trPr>
        <w:tc>
          <w:tcPr>
            <w:tcW w:w="1134" w:type="dxa"/>
            <w:gridSpan w:val="2"/>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群众安全感满意度</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全省排位</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省综治办</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tblLayout w:type="fixed"/>
          <w:tblCellMar>
            <w:top w:w="0" w:type="dxa"/>
            <w:left w:w="0" w:type="dxa"/>
            <w:bottom w:w="0" w:type="dxa"/>
            <w:right w:w="0" w:type="dxa"/>
          </w:tblCellMar>
        </w:tblPrEx>
        <w:trPr>
          <w:trHeight w:val="425" w:hRule="atLeast"/>
        </w:trPr>
        <w:tc>
          <w:tcPr>
            <w:tcW w:w="1134" w:type="dxa"/>
            <w:gridSpan w:val="2"/>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视频监控系统建设完成率</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全省排位</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省公安厅</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tblLayout w:type="fixed"/>
          <w:tblCellMar>
            <w:top w:w="0" w:type="dxa"/>
            <w:left w:w="0" w:type="dxa"/>
            <w:bottom w:w="0" w:type="dxa"/>
            <w:right w:w="0" w:type="dxa"/>
          </w:tblCellMar>
        </w:tblPrEx>
        <w:trPr>
          <w:trHeight w:val="425" w:hRule="atLeast"/>
        </w:trPr>
        <w:tc>
          <w:tcPr>
            <w:tcW w:w="1134" w:type="dxa"/>
            <w:gridSpan w:val="2"/>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auto" w:sz="8" w:space="0"/>
              <w:right w:val="nil"/>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打击侵犯知识产权和制售假冒伪劣商品</w:t>
            </w:r>
          </w:p>
        </w:tc>
        <w:tc>
          <w:tcPr>
            <w:tcW w:w="718" w:type="dxa"/>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1077"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全省排位</w:t>
            </w:r>
          </w:p>
        </w:tc>
        <w:tc>
          <w:tcPr>
            <w:tcW w:w="1796" w:type="dxa"/>
            <w:tcBorders>
              <w:top w:val="nil"/>
              <w:left w:val="nil"/>
              <w:bottom w:val="single" w:color="auto" w:sz="8" w:space="0"/>
              <w:right w:val="nil"/>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省商务厅</w:t>
            </w:r>
          </w:p>
        </w:tc>
        <w:tc>
          <w:tcPr>
            <w:tcW w:w="2484" w:type="dxa"/>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不考评长白山管委会</w:t>
            </w:r>
          </w:p>
        </w:tc>
      </w:tr>
      <w:tr>
        <w:tblPrEx>
          <w:tblLayout w:type="fixed"/>
          <w:tblCellMar>
            <w:top w:w="0" w:type="dxa"/>
            <w:left w:w="0" w:type="dxa"/>
            <w:bottom w:w="0" w:type="dxa"/>
            <w:right w:w="0" w:type="dxa"/>
          </w:tblCellMar>
        </w:tblPrEx>
        <w:trPr>
          <w:trHeight w:val="822" w:hRule="atLeast"/>
        </w:trPr>
        <w:tc>
          <w:tcPr>
            <w:tcW w:w="1134" w:type="dxa"/>
            <w:gridSpan w:val="2"/>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社会</w:t>
            </w:r>
          </w:p>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管理</w:t>
            </w:r>
          </w:p>
        </w:tc>
        <w:tc>
          <w:tcPr>
            <w:tcW w:w="10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人口管理</w:t>
            </w:r>
            <w:r>
              <w:rPr>
                <w:rFonts w:hint="default" w:ascii="方正仿宋简体" w:hAnsi="方正仿宋简体" w:eastAsia="方正仿宋简体" w:cs="方正仿宋简体"/>
                <w:color w:val="000000"/>
                <w:kern w:val="0"/>
                <w:sz w:val="24"/>
                <w:szCs w:val="24"/>
                <w:lang w:val="en-US" w:eastAsia="zh-CN" w:bidi="ar"/>
              </w:rPr>
              <w:br w:type="textWrapping"/>
            </w:r>
            <w:r>
              <w:rPr>
                <w:rFonts w:hint="default" w:ascii="方正仿宋简体" w:hAnsi="方正仿宋简体" w:eastAsia="方正仿宋简体" w:cs="方正仿宋简体"/>
                <w:color w:val="000000"/>
                <w:kern w:val="0"/>
                <w:sz w:val="24"/>
                <w:szCs w:val="24"/>
                <w:lang w:val="en-US" w:eastAsia="zh-CN" w:bidi="ar"/>
              </w:rPr>
              <w:t>（1分）</w:t>
            </w: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人口自然增长率</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省人口计生委</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约束性指标</w:t>
            </w:r>
          </w:p>
        </w:tc>
      </w:tr>
      <w:tr>
        <w:tblPrEx>
          <w:shd w:val="clear"/>
          <w:tblLayout w:type="fixed"/>
          <w:tblCellMar>
            <w:top w:w="0" w:type="dxa"/>
            <w:left w:w="0" w:type="dxa"/>
            <w:bottom w:w="0" w:type="dxa"/>
            <w:right w:w="0" w:type="dxa"/>
          </w:tblCellMar>
        </w:tblPrEx>
        <w:trPr>
          <w:trHeight w:val="539" w:hRule="atLeast"/>
        </w:trPr>
        <w:tc>
          <w:tcPr>
            <w:tcW w:w="1134" w:type="dxa"/>
            <w:gridSpan w:val="2"/>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应急</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管理</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（5分）</w:t>
            </w: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突发事件预防与处置</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省政府办公厅</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shd w:val="clear"/>
          <w:tblLayout w:type="fixed"/>
          <w:tblCellMar>
            <w:top w:w="0" w:type="dxa"/>
            <w:left w:w="0" w:type="dxa"/>
            <w:bottom w:w="0" w:type="dxa"/>
            <w:right w:w="0" w:type="dxa"/>
          </w:tblCellMar>
        </w:tblPrEx>
        <w:trPr>
          <w:trHeight w:val="539" w:hRule="atLeast"/>
        </w:trPr>
        <w:tc>
          <w:tcPr>
            <w:tcW w:w="1134" w:type="dxa"/>
            <w:gridSpan w:val="2"/>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人防结建依法审批和管理</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省人防办</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shd w:val="clear"/>
          <w:tblLayout w:type="fixed"/>
          <w:tblCellMar>
            <w:top w:w="0" w:type="dxa"/>
            <w:left w:w="0" w:type="dxa"/>
            <w:bottom w:w="0" w:type="dxa"/>
            <w:right w:w="0" w:type="dxa"/>
          </w:tblCellMar>
        </w:tblPrEx>
        <w:trPr>
          <w:trHeight w:val="822" w:hRule="atLeast"/>
        </w:trPr>
        <w:tc>
          <w:tcPr>
            <w:tcW w:w="1134" w:type="dxa"/>
            <w:gridSpan w:val="2"/>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国防动员和双拥工作</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省军区</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省民政厅</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tblLayout w:type="fixed"/>
          <w:tblCellMar>
            <w:top w:w="0" w:type="dxa"/>
            <w:left w:w="0" w:type="dxa"/>
            <w:bottom w:w="0" w:type="dxa"/>
            <w:right w:w="0" w:type="dxa"/>
          </w:tblCellMar>
        </w:tblPrEx>
        <w:trPr>
          <w:trHeight w:val="539" w:hRule="atLeast"/>
        </w:trPr>
        <w:tc>
          <w:tcPr>
            <w:tcW w:w="1134" w:type="dxa"/>
            <w:gridSpan w:val="2"/>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防震减灾</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省地震局</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shd w:val="clear"/>
          <w:tblLayout w:type="fixed"/>
          <w:tblCellMar>
            <w:top w:w="0" w:type="dxa"/>
            <w:left w:w="0" w:type="dxa"/>
            <w:bottom w:w="0" w:type="dxa"/>
            <w:right w:w="0" w:type="dxa"/>
          </w:tblCellMar>
        </w:tblPrEx>
        <w:trPr>
          <w:trHeight w:val="539" w:hRule="atLeast"/>
        </w:trPr>
        <w:tc>
          <w:tcPr>
            <w:tcW w:w="1134" w:type="dxa"/>
            <w:gridSpan w:val="2"/>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气象灾害防御</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省气象局</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shd w:val="clear"/>
          <w:tblLayout w:type="fixed"/>
          <w:tblCellMar>
            <w:top w:w="0" w:type="dxa"/>
            <w:left w:w="0" w:type="dxa"/>
            <w:bottom w:w="0" w:type="dxa"/>
            <w:right w:w="0" w:type="dxa"/>
          </w:tblCellMar>
        </w:tblPrEx>
        <w:trPr>
          <w:trHeight w:val="539" w:hRule="atLeast"/>
        </w:trPr>
        <w:tc>
          <w:tcPr>
            <w:tcW w:w="1134" w:type="dxa"/>
            <w:gridSpan w:val="2"/>
            <w:vMerge w:val="restart"/>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行政</w:t>
            </w:r>
          </w:p>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效能</w:t>
            </w:r>
          </w:p>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（24分）</w:t>
            </w:r>
          </w:p>
        </w:tc>
        <w:tc>
          <w:tcPr>
            <w:tcW w:w="1078" w:type="dxa"/>
            <w:vMerge w:val="restart"/>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执行力（15分）</w:t>
            </w: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政府信息公开工作情况</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3</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省政府办公厅</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tblLayout w:type="fixed"/>
          <w:tblCellMar>
            <w:top w:w="0" w:type="dxa"/>
            <w:left w:w="0" w:type="dxa"/>
            <w:bottom w:w="0" w:type="dxa"/>
            <w:right w:w="0" w:type="dxa"/>
          </w:tblCellMar>
        </w:tblPrEx>
        <w:trPr>
          <w:trHeight w:val="539" w:hRule="atLeast"/>
        </w:trPr>
        <w:tc>
          <w:tcPr>
            <w:tcW w:w="1134" w:type="dxa"/>
            <w:gridSpan w:val="2"/>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省政府主要领导交办事项办理情况</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省政府办公厅</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tblLayout w:type="fixed"/>
          <w:tblCellMar>
            <w:top w:w="0" w:type="dxa"/>
            <w:left w:w="0" w:type="dxa"/>
            <w:bottom w:w="0" w:type="dxa"/>
            <w:right w:w="0" w:type="dxa"/>
          </w:tblCellMar>
        </w:tblPrEx>
        <w:trPr>
          <w:trHeight w:val="539" w:hRule="atLeast"/>
        </w:trPr>
        <w:tc>
          <w:tcPr>
            <w:tcW w:w="1134" w:type="dxa"/>
            <w:gridSpan w:val="2"/>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省政府领导批示办理情况</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省政府办公厅</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tblLayout w:type="fixed"/>
          <w:tblCellMar>
            <w:top w:w="0" w:type="dxa"/>
            <w:left w:w="0" w:type="dxa"/>
            <w:bottom w:w="0" w:type="dxa"/>
            <w:right w:w="0" w:type="dxa"/>
          </w:tblCellMar>
        </w:tblPrEx>
        <w:trPr>
          <w:trHeight w:val="539" w:hRule="atLeast"/>
        </w:trPr>
        <w:tc>
          <w:tcPr>
            <w:tcW w:w="1134" w:type="dxa"/>
            <w:gridSpan w:val="2"/>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公文办理情况</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省政府办公厅</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tblLayout w:type="fixed"/>
          <w:tblCellMar>
            <w:top w:w="0" w:type="dxa"/>
            <w:left w:w="0" w:type="dxa"/>
            <w:bottom w:w="0" w:type="dxa"/>
            <w:right w:w="0" w:type="dxa"/>
          </w:tblCellMar>
        </w:tblPrEx>
        <w:trPr>
          <w:trHeight w:val="539" w:hRule="atLeast"/>
        </w:trPr>
        <w:tc>
          <w:tcPr>
            <w:tcW w:w="1134" w:type="dxa"/>
            <w:gridSpan w:val="2"/>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省政府电视电话（视频）会议组织承办</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全省排位</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省政府办公厅</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shd w:val="clear"/>
          <w:tblLayout w:type="fixed"/>
          <w:tblCellMar>
            <w:top w:w="0" w:type="dxa"/>
            <w:left w:w="0" w:type="dxa"/>
            <w:bottom w:w="0" w:type="dxa"/>
            <w:right w:w="0" w:type="dxa"/>
          </w:tblCellMar>
        </w:tblPrEx>
        <w:trPr>
          <w:trHeight w:val="539" w:hRule="atLeast"/>
        </w:trPr>
        <w:tc>
          <w:tcPr>
            <w:tcW w:w="1134" w:type="dxa"/>
            <w:gridSpan w:val="2"/>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行政审批事项办结率</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省政府办公厅</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shd w:val="clear"/>
          <w:tblLayout w:type="fixed"/>
          <w:tblCellMar>
            <w:top w:w="0" w:type="dxa"/>
            <w:left w:w="0" w:type="dxa"/>
            <w:bottom w:w="0" w:type="dxa"/>
            <w:right w:w="0" w:type="dxa"/>
          </w:tblCellMar>
        </w:tblPrEx>
        <w:trPr>
          <w:trHeight w:val="539" w:hRule="atLeast"/>
        </w:trPr>
        <w:tc>
          <w:tcPr>
            <w:tcW w:w="1134" w:type="dxa"/>
            <w:gridSpan w:val="2"/>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专项资金管理使用情况</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全省排位</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省审计厅</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tblLayout w:type="fixed"/>
          <w:tblCellMar>
            <w:top w:w="0" w:type="dxa"/>
            <w:left w:w="0" w:type="dxa"/>
            <w:bottom w:w="0" w:type="dxa"/>
            <w:right w:w="0" w:type="dxa"/>
          </w:tblCellMar>
        </w:tblPrEx>
        <w:trPr>
          <w:trHeight w:val="539" w:hRule="atLeast"/>
        </w:trPr>
        <w:tc>
          <w:tcPr>
            <w:tcW w:w="1134" w:type="dxa"/>
            <w:gridSpan w:val="2"/>
            <w:vMerge w:val="continue"/>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政府性投资项目和财政专项资金集中监管工作</w:t>
            </w:r>
          </w:p>
        </w:tc>
        <w:tc>
          <w:tcPr>
            <w:tcW w:w="718"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1077"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省监察厅</w:t>
            </w:r>
          </w:p>
        </w:tc>
        <w:tc>
          <w:tcPr>
            <w:tcW w:w="2484"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shd w:val="clear"/>
          <w:tblLayout w:type="fixed"/>
          <w:tblCellMar>
            <w:top w:w="0" w:type="dxa"/>
            <w:left w:w="0" w:type="dxa"/>
            <w:bottom w:w="0" w:type="dxa"/>
            <w:right w:w="0" w:type="dxa"/>
          </w:tblCellMar>
        </w:tblPrEx>
        <w:trPr>
          <w:trHeight w:val="510" w:hRule="atLeast"/>
        </w:trPr>
        <w:tc>
          <w:tcPr>
            <w:tcW w:w="1134" w:type="dxa"/>
            <w:gridSpan w:val="2"/>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行政</w:t>
            </w:r>
          </w:p>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效能</w:t>
            </w:r>
          </w:p>
        </w:tc>
        <w:tc>
          <w:tcPr>
            <w:tcW w:w="1078" w:type="dxa"/>
            <w:vMerge w:val="restart"/>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公信力</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（3分）</w:t>
            </w: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行政案件败诉数和撤销数</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省法制办</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tblLayout w:type="fixed"/>
          <w:tblCellMar>
            <w:top w:w="0" w:type="dxa"/>
            <w:left w:w="0" w:type="dxa"/>
            <w:bottom w:w="0" w:type="dxa"/>
            <w:right w:w="0" w:type="dxa"/>
          </w:tblCellMar>
        </w:tblPrEx>
        <w:trPr>
          <w:trHeight w:val="510" w:hRule="atLeast"/>
        </w:trPr>
        <w:tc>
          <w:tcPr>
            <w:tcW w:w="1134" w:type="dxa"/>
            <w:gridSpan w:val="2"/>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信访纯案办结率</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全省排位</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省信访局</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tblLayout w:type="fixed"/>
          <w:tblCellMar>
            <w:top w:w="0" w:type="dxa"/>
            <w:left w:w="0" w:type="dxa"/>
            <w:bottom w:w="0" w:type="dxa"/>
            <w:right w:w="0" w:type="dxa"/>
          </w:tblCellMar>
        </w:tblPrEx>
        <w:trPr>
          <w:trHeight w:val="510" w:hRule="atLeast"/>
        </w:trPr>
        <w:tc>
          <w:tcPr>
            <w:tcW w:w="1134" w:type="dxa"/>
            <w:gridSpan w:val="2"/>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效率</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效果</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（6分）</w:t>
            </w: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规范性文件备案审查率</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省法制办</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shd w:val="clear"/>
          <w:tblLayout w:type="fixed"/>
          <w:tblCellMar>
            <w:top w:w="0" w:type="dxa"/>
            <w:left w:w="0" w:type="dxa"/>
            <w:bottom w:w="0" w:type="dxa"/>
            <w:right w:w="0" w:type="dxa"/>
          </w:tblCellMar>
        </w:tblPrEx>
        <w:trPr>
          <w:trHeight w:val="510" w:hRule="atLeast"/>
        </w:trPr>
        <w:tc>
          <w:tcPr>
            <w:tcW w:w="1134" w:type="dxa"/>
            <w:gridSpan w:val="2"/>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建议提案办理情况</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省政府办公厅</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shd w:val="clear"/>
          <w:tblLayout w:type="fixed"/>
          <w:tblCellMar>
            <w:top w:w="0" w:type="dxa"/>
            <w:left w:w="0" w:type="dxa"/>
            <w:bottom w:w="0" w:type="dxa"/>
            <w:right w:w="0" w:type="dxa"/>
          </w:tblCellMar>
        </w:tblPrEx>
        <w:trPr>
          <w:trHeight w:val="510" w:hRule="atLeast"/>
        </w:trPr>
        <w:tc>
          <w:tcPr>
            <w:tcW w:w="1134" w:type="dxa"/>
            <w:gridSpan w:val="2"/>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一般公共服务支出占财政支出比例</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全省排位</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省财政厅</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tblLayout w:type="fixed"/>
          <w:tblCellMar>
            <w:top w:w="0" w:type="dxa"/>
            <w:left w:w="0" w:type="dxa"/>
            <w:bottom w:w="0" w:type="dxa"/>
            <w:right w:w="0" w:type="dxa"/>
          </w:tblCellMar>
        </w:tblPrEx>
        <w:trPr>
          <w:trHeight w:val="510" w:hRule="atLeast"/>
        </w:trPr>
        <w:tc>
          <w:tcPr>
            <w:tcW w:w="1134" w:type="dxa"/>
            <w:gridSpan w:val="2"/>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审计查出问题整改率</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全省排位</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省审计厅</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shd w:val="clear"/>
          <w:tblLayout w:type="fixed"/>
          <w:tblCellMar>
            <w:top w:w="0" w:type="dxa"/>
            <w:left w:w="0" w:type="dxa"/>
            <w:bottom w:w="0" w:type="dxa"/>
            <w:right w:w="0" w:type="dxa"/>
          </w:tblCellMar>
        </w:tblPrEx>
        <w:trPr>
          <w:trHeight w:val="737" w:hRule="atLeast"/>
        </w:trPr>
        <w:tc>
          <w:tcPr>
            <w:tcW w:w="1134" w:type="dxa"/>
            <w:gridSpan w:val="2"/>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资源</w:t>
            </w:r>
          </w:p>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环境</w:t>
            </w:r>
          </w:p>
          <w:p>
            <w:pPr>
              <w:keepNext w:val="0"/>
              <w:keepLines w:val="0"/>
              <w:widowControl/>
              <w:suppressLineNumbers w:val="0"/>
              <w:spacing w:before="0" w:beforeAutospacing="1" w:after="0" w:afterAutospacing="1"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（18分）</w:t>
            </w:r>
          </w:p>
        </w:tc>
        <w:tc>
          <w:tcPr>
            <w:tcW w:w="1078"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资源</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节约</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（6分）</w:t>
            </w:r>
          </w:p>
        </w:tc>
        <w:tc>
          <w:tcPr>
            <w:tcW w:w="502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耕地和基本农田保护情况</w:t>
            </w:r>
          </w:p>
        </w:tc>
        <w:tc>
          <w:tcPr>
            <w:tcW w:w="71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1077"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省国土资源厅</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约束性指标，不考评长白山管委会</w:t>
            </w:r>
          </w:p>
        </w:tc>
      </w:tr>
      <w:tr>
        <w:tblPrEx>
          <w:shd w:val="clear"/>
          <w:tblLayout w:type="fixed"/>
          <w:tblCellMar>
            <w:top w:w="0" w:type="dxa"/>
            <w:left w:w="0" w:type="dxa"/>
            <w:bottom w:w="0" w:type="dxa"/>
            <w:right w:w="0" w:type="dxa"/>
          </w:tblCellMar>
        </w:tblPrEx>
        <w:trPr>
          <w:trHeight w:val="510" w:hRule="atLeast"/>
        </w:trPr>
        <w:tc>
          <w:tcPr>
            <w:tcW w:w="1134" w:type="dxa"/>
            <w:gridSpan w:val="2"/>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林地利用率</w:t>
            </w:r>
          </w:p>
        </w:tc>
        <w:tc>
          <w:tcPr>
            <w:tcW w:w="71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1077"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省林业厅</w:t>
            </w:r>
          </w:p>
        </w:tc>
        <w:tc>
          <w:tcPr>
            <w:tcW w:w="2484"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shd w:val="clear"/>
          <w:tblLayout w:type="fixed"/>
          <w:tblCellMar>
            <w:top w:w="0" w:type="dxa"/>
            <w:left w:w="0" w:type="dxa"/>
            <w:bottom w:w="0" w:type="dxa"/>
            <w:right w:w="0" w:type="dxa"/>
          </w:tblCellMar>
        </w:tblPrEx>
        <w:trPr>
          <w:trHeight w:val="510" w:hRule="atLeast"/>
        </w:trPr>
        <w:tc>
          <w:tcPr>
            <w:tcW w:w="1134" w:type="dxa"/>
            <w:gridSpan w:val="2"/>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万元地区生产总值综合能源消耗降低率</w:t>
            </w:r>
          </w:p>
        </w:tc>
        <w:tc>
          <w:tcPr>
            <w:tcW w:w="71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1077"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省发改委</w:t>
            </w:r>
          </w:p>
        </w:tc>
        <w:tc>
          <w:tcPr>
            <w:tcW w:w="2484"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约束性指标</w:t>
            </w:r>
          </w:p>
        </w:tc>
      </w:tr>
      <w:tr>
        <w:tblPrEx>
          <w:tblLayout w:type="fixed"/>
          <w:tblCellMar>
            <w:top w:w="0" w:type="dxa"/>
            <w:left w:w="0" w:type="dxa"/>
            <w:bottom w:w="0" w:type="dxa"/>
            <w:right w:w="0" w:type="dxa"/>
          </w:tblCellMar>
        </w:tblPrEx>
        <w:trPr>
          <w:trHeight w:val="510" w:hRule="atLeast"/>
        </w:trPr>
        <w:tc>
          <w:tcPr>
            <w:tcW w:w="1134" w:type="dxa"/>
            <w:gridSpan w:val="2"/>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环境</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保护</w:t>
            </w:r>
          </w:p>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（12分）</w:t>
            </w:r>
          </w:p>
        </w:tc>
        <w:tc>
          <w:tcPr>
            <w:tcW w:w="502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化学需氧量（COD）削减比例</w:t>
            </w:r>
          </w:p>
        </w:tc>
        <w:tc>
          <w:tcPr>
            <w:tcW w:w="71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1077"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省环保厅</w:t>
            </w:r>
          </w:p>
        </w:tc>
        <w:tc>
          <w:tcPr>
            <w:tcW w:w="2484"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约束性指标</w:t>
            </w:r>
          </w:p>
        </w:tc>
      </w:tr>
      <w:tr>
        <w:tblPrEx>
          <w:shd w:val="clear"/>
          <w:tblLayout w:type="fixed"/>
          <w:tblCellMar>
            <w:top w:w="0" w:type="dxa"/>
            <w:left w:w="0" w:type="dxa"/>
            <w:bottom w:w="0" w:type="dxa"/>
            <w:right w:w="0" w:type="dxa"/>
          </w:tblCellMar>
        </w:tblPrEx>
        <w:trPr>
          <w:trHeight w:val="510" w:hRule="atLeast"/>
        </w:trPr>
        <w:tc>
          <w:tcPr>
            <w:tcW w:w="1134" w:type="dxa"/>
            <w:gridSpan w:val="2"/>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二氧化硫（SO</w:t>
            </w:r>
            <w:r>
              <w:rPr>
                <w:rFonts w:hint="default" w:ascii="方正仿宋简体" w:hAnsi="方正仿宋简体" w:eastAsia="方正仿宋简体" w:cs="方正仿宋简体"/>
                <w:color w:val="000000"/>
                <w:kern w:val="0"/>
                <w:sz w:val="13"/>
                <w:szCs w:val="13"/>
                <w:lang w:val="en-US" w:eastAsia="zh-CN" w:bidi="ar"/>
              </w:rPr>
              <w:t>2</w:t>
            </w:r>
            <w:r>
              <w:rPr>
                <w:rFonts w:hint="default" w:ascii="方正仿宋简体" w:hAnsi="方正仿宋简体" w:eastAsia="方正仿宋简体" w:cs="方正仿宋简体"/>
                <w:color w:val="000000"/>
                <w:kern w:val="0"/>
                <w:sz w:val="24"/>
                <w:szCs w:val="24"/>
                <w:lang w:val="en-US" w:eastAsia="zh-CN" w:bidi="ar"/>
              </w:rPr>
              <w:t>）削减比例</w:t>
            </w:r>
          </w:p>
        </w:tc>
        <w:tc>
          <w:tcPr>
            <w:tcW w:w="71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1077"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省环保厅</w:t>
            </w:r>
          </w:p>
        </w:tc>
        <w:tc>
          <w:tcPr>
            <w:tcW w:w="2484"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约束性指标</w:t>
            </w:r>
          </w:p>
        </w:tc>
      </w:tr>
      <w:tr>
        <w:tblPrEx>
          <w:tblLayout w:type="fixed"/>
          <w:tblCellMar>
            <w:top w:w="0" w:type="dxa"/>
            <w:left w:w="0" w:type="dxa"/>
            <w:bottom w:w="0" w:type="dxa"/>
            <w:right w:w="0" w:type="dxa"/>
          </w:tblCellMar>
        </w:tblPrEx>
        <w:trPr>
          <w:trHeight w:val="510" w:hRule="atLeast"/>
        </w:trPr>
        <w:tc>
          <w:tcPr>
            <w:tcW w:w="1134" w:type="dxa"/>
            <w:gridSpan w:val="2"/>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氨氮削减比例</w:t>
            </w:r>
          </w:p>
        </w:tc>
        <w:tc>
          <w:tcPr>
            <w:tcW w:w="71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1077"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省环保厅</w:t>
            </w:r>
          </w:p>
        </w:tc>
        <w:tc>
          <w:tcPr>
            <w:tcW w:w="2484"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约束性指标</w:t>
            </w:r>
          </w:p>
        </w:tc>
      </w:tr>
      <w:tr>
        <w:tblPrEx>
          <w:shd w:val="clear"/>
          <w:tblLayout w:type="fixed"/>
          <w:tblCellMar>
            <w:top w:w="0" w:type="dxa"/>
            <w:left w:w="0" w:type="dxa"/>
            <w:bottom w:w="0" w:type="dxa"/>
            <w:right w:w="0" w:type="dxa"/>
          </w:tblCellMar>
        </w:tblPrEx>
        <w:trPr>
          <w:trHeight w:val="510" w:hRule="atLeast"/>
        </w:trPr>
        <w:tc>
          <w:tcPr>
            <w:tcW w:w="1134" w:type="dxa"/>
            <w:gridSpan w:val="2"/>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氮氧化物削减比例</w:t>
            </w:r>
          </w:p>
        </w:tc>
        <w:tc>
          <w:tcPr>
            <w:tcW w:w="71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1077"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省环保厅</w:t>
            </w:r>
          </w:p>
        </w:tc>
        <w:tc>
          <w:tcPr>
            <w:tcW w:w="2484"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约束性指标</w:t>
            </w:r>
          </w:p>
        </w:tc>
      </w:tr>
      <w:tr>
        <w:tblPrEx>
          <w:shd w:val="clear"/>
          <w:tblLayout w:type="fixed"/>
          <w:tblCellMar>
            <w:top w:w="0" w:type="dxa"/>
            <w:left w:w="0" w:type="dxa"/>
            <w:bottom w:w="0" w:type="dxa"/>
            <w:right w:w="0" w:type="dxa"/>
          </w:tblCellMar>
        </w:tblPrEx>
        <w:trPr>
          <w:trHeight w:val="510" w:hRule="atLeast"/>
        </w:trPr>
        <w:tc>
          <w:tcPr>
            <w:tcW w:w="1134" w:type="dxa"/>
            <w:gridSpan w:val="2"/>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单位地区生产总值二氧化碳排放削减比例</w:t>
            </w:r>
          </w:p>
        </w:tc>
        <w:tc>
          <w:tcPr>
            <w:tcW w:w="71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1077"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省发改委</w:t>
            </w:r>
          </w:p>
        </w:tc>
        <w:tc>
          <w:tcPr>
            <w:tcW w:w="2484"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约束性指标</w:t>
            </w:r>
          </w:p>
        </w:tc>
      </w:tr>
      <w:tr>
        <w:tblPrEx>
          <w:shd w:val="clear"/>
          <w:tblLayout w:type="fixed"/>
          <w:tblCellMar>
            <w:top w:w="0" w:type="dxa"/>
            <w:left w:w="0" w:type="dxa"/>
            <w:bottom w:w="0" w:type="dxa"/>
            <w:right w:w="0" w:type="dxa"/>
          </w:tblCellMar>
        </w:tblPrEx>
        <w:trPr>
          <w:trHeight w:val="510" w:hRule="atLeast"/>
        </w:trPr>
        <w:tc>
          <w:tcPr>
            <w:tcW w:w="1134" w:type="dxa"/>
            <w:gridSpan w:val="2"/>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市区污水综合处理能力</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1</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全省排位</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省住建厅</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shd w:val="clear"/>
          <w:tblLayout w:type="fixed"/>
          <w:tblCellMar>
            <w:top w:w="0" w:type="dxa"/>
            <w:left w:w="0" w:type="dxa"/>
            <w:bottom w:w="0" w:type="dxa"/>
            <w:right w:w="0" w:type="dxa"/>
          </w:tblCellMar>
        </w:tblPrEx>
        <w:trPr>
          <w:trHeight w:val="510" w:hRule="atLeast"/>
        </w:trPr>
        <w:tc>
          <w:tcPr>
            <w:tcW w:w="1134" w:type="dxa"/>
            <w:gridSpan w:val="2"/>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107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sz w:val="24"/>
                <w:szCs w:val="24"/>
              </w:rPr>
            </w:pPr>
          </w:p>
        </w:tc>
        <w:tc>
          <w:tcPr>
            <w:tcW w:w="502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城市生活垃圾无害化处理能力</w:t>
            </w:r>
          </w:p>
        </w:tc>
        <w:tc>
          <w:tcPr>
            <w:tcW w:w="7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2</w:t>
            </w:r>
          </w:p>
        </w:tc>
        <w:tc>
          <w:tcPr>
            <w:tcW w:w="107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完成情况</w:t>
            </w:r>
          </w:p>
        </w:tc>
        <w:tc>
          <w:tcPr>
            <w:tcW w:w="17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省住建厅</w:t>
            </w:r>
          </w:p>
        </w:tc>
        <w:tc>
          <w:tcPr>
            <w:tcW w:w="248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320" w:lineRule="atLeast"/>
              <w:ind w:left="0" w:right="0"/>
              <w:jc w:val="center"/>
            </w:pPr>
            <w:r>
              <w:rPr>
                <w:rFonts w:hint="default" w:ascii="方正仿宋简体" w:hAnsi="方正仿宋简体" w:eastAsia="方正仿宋简体" w:cs="方正仿宋简体"/>
                <w:color w:val="000000"/>
                <w:kern w:val="0"/>
                <w:sz w:val="24"/>
                <w:szCs w:val="24"/>
                <w:lang w:val="en-US" w:eastAsia="zh-CN" w:bidi="ar"/>
              </w:rPr>
              <w:t> </w:t>
            </w:r>
          </w:p>
        </w:tc>
      </w:tr>
      <w:tr>
        <w:tblPrEx>
          <w:tblLayout w:type="fixed"/>
          <w:tblCellMar>
            <w:top w:w="0" w:type="dxa"/>
            <w:left w:w="0" w:type="dxa"/>
            <w:bottom w:w="0" w:type="dxa"/>
            <w:right w:w="0" w:type="dxa"/>
          </w:tblCellMar>
        </w:tblPrEx>
        <w:trPr>
          <w:trHeight w:val="0" w:hRule="atLeast"/>
        </w:trPr>
        <w:tc>
          <w:tcPr>
            <w:tcW w:w="1085" w:type="dxa"/>
            <w:tcBorders>
              <w:top w:val="nil"/>
              <w:left w:val="nil"/>
              <w:bottom w:val="nil"/>
              <w:right w:val="nil"/>
            </w:tcBorders>
            <w:shd w:val="clear"/>
            <w:vAlign w:val="center"/>
          </w:tcPr>
          <w:p>
            <w:pPr>
              <w:rPr>
                <w:rFonts w:hint="eastAsia" w:ascii="宋体"/>
                <w:sz w:val="24"/>
                <w:szCs w:val="24"/>
              </w:rPr>
            </w:pPr>
          </w:p>
        </w:tc>
        <w:tc>
          <w:tcPr>
            <w:tcW w:w="49" w:type="dxa"/>
            <w:tcBorders>
              <w:top w:val="nil"/>
              <w:left w:val="nil"/>
              <w:bottom w:val="nil"/>
              <w:right w:val="nil"/>
            </w:tcBorders>
            <w:shd w:val="clear"/>
            <w:vAlign w:val="center"/>
          </w:tcPr>
          <w:p>
            <w:pPr>
              <w:rPr>
                <w:rFonts w:hint="eastAsia" w:ascii="宋体"/>
                <w:sz w:val="24"/>
                <w:szCs w:val="24"/>
              </w:rPr>
            </w:pPr>
          </w:p>
        </w:tc>
        <w:tc>
          <w:tcPr>
            <w:tcW w:w="1078" w:type="dxa"/>
            <w:tcBorders>
              <w:top w:val="nil"/>
              <w:left w:val="nil"/>
              <w:bottom w:val="nil"/>
              <w:right w:val="nil"/>
            </w:tcBorders>
            <w:shd w:val="clear"/>
            <w:vAlign w:val="center"/>
          </w:tcPr>
          <w:p>
            <w:pPr>
              <w:rPr>
                <w:rFonts w:hint="eastAsia" w:ascii="宋体"/>
                <w:sz w:val="24"/>
                <w:szCs w:val="24"/>
              </w:rPr>
            </w:pPr>
          </w:p>
        </w:tc>
        <w:tc>
          <w:tcPr>
            <w:tcW w:w="5028" w:type="dxa"/>
            <w:tcBorders>
              <w:top w:val="nil"/>
              <w:left w:val="nil"/>
              <w:bottom w:val="nil"/>
              <w:right w:val="nil"/>
            </w:tcBorders>
            <w:shd w:val="clear"/>
            <w:vAlign w:val="center"/>
          </w:tcPr>
          <w:p>
            <w:pPr>
              <w:rPr>
                <w:rFonts w:hint="eastAsia" w:ascii="宋体"/>
                <w:sz w:val="24"/>
                <w:szCs w:val="24"/>
              </w:rPr>
            </w:pPr>
          </w:p>
        </w:tc>
        <w:tc>
          <w:tcPr>
            <w:tcW w:w="718" w:type="dxa"/>
            <w:tcBorders>
              <w:top w:val="nil"/>
              <w:left w:val="nil"/>
              <w:bottom w:val="nil"/>
              <w:right w:val="nil"/>
            </w:tcBorders>
            <w:shd w:val="clear"/>
            <w:vAlign w:val="center"/>
          </w:tcPr>
          <w:p>
            <w:pPr>
              <w:rPr>
                <w:rFonts w:hint="eastAsia" w:ascii="宋体"/>
                <w:sz w:val="24"/>
                <w:szCs w:val="24"/>
              </w:rPr>
            </w:pPr>
          </w:p>
        </w:tc>
        <w:tc>
          <w:tcPr>
            <w:tcW w:w="1077" w:type="dxa"/>
            <w:tcBorders>
              <w:top w:val="nil"/>
              <w:left w:val="nil"/>
              <w:bottom w:val="nil"/>
              <w:right w:val="nil"/>
            </w:tcBorders>
            <w:shd w:val="clear"/>
            <w:vAlign w:val="center"/>
          </w:tcPr>
          <w:p>
            <w:pPr>
              <w:rPr>
                <w:rFonts w:hint="eastAsia" w:ascii="宋体"/>
                <w:sz w:val="24"/>
                <w:szCs w:val="24"/>
              </w:rPr>
            </w:pPr>
          </w:p>
        </w:tc>
        <w:tc>
          <w:tcPr>
            <w:tcW w:w="1796" w:type="dxa"/>
            <w:tcBorders>
              <w:top w:val="nil"/>
              <w:left w:val="nil"/>
              <w:bottom w:val="nil"/>
              <w:right w:val="nil"/>
            </w:tcBorders>
            <w:shd w:val="clear"/>
            <w:vAlign w:val="center"/>
          </w:tcPr>
          <w:p>
            <w:pPr>
              <w:rPr>
                <w:rFonts w:hint="eastAsia" w:ascii="宋体"/>
                <w:sz w:val="24"/>
                <w:szCs w:val="24"/>
              </w:rPr>
            </w:pPr>
          </w:p>
        </w:tc>
        <w:tc>
          <w:tcPr>
            <w:tcW w:w="2484" w:type="dxa"/>
            <w:tcBorders>
              <w:top w:val="nil"/>
              <w:left w:val="nil"/>
              <w:bottom w:val="nil"/>
              <w:right w:val="nil"/>
            </w:tcBorders>
            <w:shd w:val="clear"/>
            <w:vAlign w:val="center"/>
          </w:tcPr>
          <w:p>
            <w:pPr>
              <w:rPr>
                <w:rFonts w:hint="eastAsia" w:ascii="宋体"/>
                <w:sz w:val="24"/>
                <w:szCs w:val="24"/>
              </w:rPr>
            </w:pPr>
          </w:p>
        </w:tc>
      </w:tr>
    </w:tbl>
    <w:p>
      <w:pPr>
        <w:pStyle w:val="2"/>
        <w:keepNext w:val="0"/>
        <w:keepLines w:val="0"/>
        <w:widowControl/>
        <w:suppressLineNumbers w:val="0"/>
        <w:spacing w:before="0" w:beforeAutospacing="1" w:after="0" w:afterAutospacing="1" w:line="640" w:lineRule="atLeast"/>
        <w:ind w:left="0" w:right="0"/>
      </w:pPr>
      <w:r>
        <w:rPr>
          <w:rFonts w:hint="default" w:ascii="方正黑体简体" w:hAnsi="方正黑体简体" w:eastAsia="方正黑体简体" w:cs="方正黑体简体"/>
          <w:color w:val="000000"/>
          <w:sz w:val="32"/>
          <w:szCs w:val="32"/>
        </w:rPr>
        <w:t>附件</w:t>
      </w:r>
      <w:r>
        <w:rPr>
          <w:rFonts w:hint="default" w:ascii="方正黑体简体" w:hAnsi="方正黑体简体" w:eastAsia="方正黑体简体" w:cs="方正黑体简体"/>
          <w:color w:val="000000"/>
          <w:sz w:val="32"/>
          <w:szCs w:val="32"/>
          <w:lang w:val="en-US"/>
        </w:rPr>
        <w:t>3</w:t>
      </w:r>
    </w:p>
    <w:p>
      <w:pPr>
        <w:pStyle w:val="2"/>
        <w:keepNext w:val="0"/>
        <w:keepLines w:val="0"/>
        <w:widowControl/>
        <w:suppressLineNumbers w:val="0"/>
        <w:spacing w:before="0" w:beforeAutospacing="1" w:after="0" w:afterAutospacing="1" w:line="640" w:lineRule="atLeast"/>
        <w:ind w:left="0" w:right="0"/>
        <w:jc w:val="center"/>
      </w:pPr>
      <w:r>
        <w:rPr>
          <w:rFonts w:hint="default" w:ascii="方正黑体简体" w:hAnsi="方正黑体简体" w:eastAsia="方正黑体简体" w:cs="方正黑体简体"/>
          <w:color w:val="000000"/>
          <w:sz w:val="44"/>
          <w:szCs w:val="44"/>
        </w:rPr>
        <w:t>四平市人民政府绩效管理考评工作联系人报名表</w:t>
      </w:r>
    </w:p>
    <w:p>
      <w:pPr>
        <w:pStyle w:val="2"/>
        <w:keepNext w:val="0"/>
        <w:keepLines w:val="0"/>
        <w:widowControl/>
        <w:suppressLineNumbers w:val="0"/>
        <w:spacing w:before="0" w:beforeAutospacing="1" w:after="0" w:afterAutospacing="1"/>
        <w:ind w:left="0" w:right="0"/>
        <w:jc w:val="center"/>
      </w:pPr>
      <w:r>
        <w:rPr>
          <w:rFonts w:hint="default" w:ascii="方正黑体简体" w:hAnsi="方正黑体简体" w:eastAsia="方正黑体简体" w:cs="方正黑体简体"/>
          <w:color w:val="000000"/>
          <w:lang w:val="en-US"/>
        </w:rPr>
        <w:t> </w:t>
      </w:r>
    </w:p>
    <w:tbl>
      <w:tblPr>
        <w:tblW w:w="13878" w:type="dxa"/>
        <w:jc w:val="center"/>
        <w:tblInd w:w="-267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2088"/>
        <w:gridCol w:w="1620"/>
        <w:gridCol w:w="2880"/>
        <w:gridCol w:w="2160"/>
        <w:gridCol w:w="2160"/>
        <w:gridCol w:w="297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1135" w:hRule="atLeast"/>
          <w:jc w:val="center"/>
        </w:trPr>
        <w:tc>
          <w:tcPr>
            <w:tcW w:w="208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1" w:after="0" w:afterAutospacing="1" w:line="400" w:lineRule="atLeast"/>
              <w:ind w:left="0" w:right="0"/>
              <w:jc w:val="center"/>
            </w:pPr>
            <w:r>
              <w:rPr>
                <w:rFonts w:hint="default" w:ascii="方正仿宋简体" w:hAnsi="方正仿宋简体" w:eastAsia="方正仿宋简体" w:cs="方正仿宋简体"/>
                <w:color w:val="000000"/>
                <w:sz w:val="32"/>
                <w:szCs w:val="32"/>
                <w:lang w:val="en-US"/>
              </w:rPr>
              <w:t> </w:t>
            </w:r>
          </w:p>
        </w:tc>
        <w:tc>
          <w:tcPr>
            <w:tcW w:w="1620"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1" w:after="0" w:afterAutospacing="1" w:line="400" w:lineRule="atLeast"/>
              <w:ind w:left="0" w:right="0"/>
              <w:jc w:val="center"/>
            </w:pPr>
            <w:r>
              <w:rPr>
                <w:rFonts w:hint="default" w:ascii="方正仿宋简体" w:hAnsi="方正仿宋简体" w:eastAsia="方正仿宋简体" w:cs="方正仿宋简体"/>
                <w:color w:val="000000"/>
                <w:sz w:val="32"/>
                <w:szCs w:val="32"/>
              </w:rPr>
              <w:t>姓</w:t>
            </w:r>
            <w:r>
              <w:rPr>
                <w:rFonts w:hint="default" w:ascii="方正仿宋简体" w:hAnsi="方正仿宋简体" w:eastAsia="方正仿宋简体" w:cs="方正仿宋简体"/>
                <w:color w:val="000000"/>
                <w:sz w:val="32"/>
                <w:szCs w:val="32"/>
                <w:lang w:val="en-US"/>
              </w:rPr>
              <w:t xml:space="preserve">  </w:t>
            </w:r>
            <w:r>
              <w:rPr>
                <w:rFonts w:hint="default" w:ascii="方正仿宋简体" w:hAnsi="方正仿宋简体" w:eastAsia="方正仿宋简体" w:cs="方正仿宋简体"/>
                <w:color w:val="000000"/>
                <w:sz w:val="32"/>
                <w:szCs w:val="32"/>
              </w:rPr>
              <w:t>名</w:t>
            </w:r>
          </w:p>
        </w:tc>
        <w:tc>
          <w:tcPr>
            <w:tcW w:w="2880"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1" w:after="0" w:afterAutospacing="1" w:line="400" w:lineRule="atLeast"/>
              <w:ind w:left="0" w:right="0"/>
              <w:jc w:val="center"/>
            </w:pPr>
            <w:r>
              <w:rPr>
                <w:rFonts w:hint="default" w:ascii="方正仿宋简体" w:hAnsi="方正仿宋简体" w:eastAsia="方正仿宋简体" w:cs="方正仿宋简体"/>
                <w:color w:val="000000"/>
                <w:sz w:val="32"/>
                <w:szCs w:val="32"/>
              </w:rPr>
              <w:t>单</w:t>
            </w:r>
            <w:r>
              <w:rPr>
                <w:rFonts w:hint="default" w:ascii="方正仿宋简体" w:hAnsi="方正仿宋简体" w:eastAsia="方正仿宋简体" w:cs="方正仿宋简体"/>
                <w:color w:val="000000"/>
                <w:sz w:val="32"/>
                <w:szCs w:val="32"/>
                <w:lang w:val="en-US"/>
              </w:rPr>
              <w:t xml:space="preserve">  </w:t>
            </w:r>
            <w:r>
              <w:rPr>
                <w:rFonts w:hint="default" w:ascii="方正仿宋简体" w:hAnsi="方正仿宋简体" w:eastAsia="方正仿宋简体" w:cs="方正仿宋简体"/>
                <w:color w:val="000000"/>
                <w:sz w:val="32"/>
                <w:szCs w:val="32"/>
              </w:rPr>
              <w:t>位</w:t>
            </w:r>
          </w:p>
        </w:tc>
        <w:tc>
          <w:tcPr>
            <w:tcW w:w="2160"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1" w:after="0" w:afterAutospacing="1" w:line="400" w:lineRule="atLeast"/>
              <w:ind w:left="0" w:right="0"/>
              <w:jc w:val="center"/>
            </w:pPr>
            <w:r>
              <w:rPr>
                <w:rFonts w:hint="default" w:ascii="方正仿宋简体" w:hAnsi="方正仿宋简体" w:eastAsia="方正仿宋简体" w:cs="方正仿宋简体"/>
                <w:color w:val="000000"/>
                <w:sz w:val="32"/>
                <w:szCs w:val="32"/>
              </w:rPr>
              <w:t>职</w:t>
            </w:r>
            <w:r>
              <w:rPr>
                <w:rFonts w:hint="default" w:ascii="方正仿宋简体" w:hAnsi="方正仿宋简体" w:eastAsia="方正仿宋简体" w:cs="方正仿宋简体"/>
                <w:color w:val="000000"/>
                <w:sz w:val="32"/>
                <w:szCs w:val="32"/>
                <w:lang w:val="en-US"/>
              </w:rPr>
              <w:t xml:space="preserve">  </w:t>
            </w:r>
            <w:r>
              <w:rPr>
                <w:rFonts w:hint="default" w:ascii="方正仿宋简体" w:hAnsi="方正仿宋简体" w:eastAsia="方正仿宋简体" w:cs="方正仿宋简体"/>
                <w:color w:val="000000"/>
                <w:sz w:val="32"/>
                <w:szCs w:val="32"/>
              </w:rPr>
              <w:t>务</w:t>
            </w:r>
          </w:p>
        </w:tc>
        <w:tc>
          <w:tcPr>
            <w:tcW w:w="2160"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1" w:after="0" w:afterAutospacing="1" w:line="400" w:lineRule="atLeast"/>
              <w:ind w:left="0" w:right="0"/>
              <w:jc w:val="center"/>
            </w:pPr>
            <w:r>
              <w:rPr>
                <w:rFonts w:hint="default" w:ascii="方正仿宋简体" w:hAnsi="方正仿宋简体" w:eastAsia="方正仿宋简体" w:cs="方正仿宋简体"/>
                <w:color w:val="000000"/>
                <w:sz w:val="32"/>
                <w:szCs w:val="32"/>
              </w:rPr>
              <w:t>办公电话</w:t>
            </w:r>
          </w:p>
        </w:tc>
        <w:tc>
          <w:tcPr>
            <w:tcW w:w="2970"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1" w:after="0" w:afterAutospacing="1" w:line="400" w:lineRule="atLeast"/>
              <w:ind w:left="0" w:right="0"/>
              <w:jc w:val="center"/>
            </w:pPr>
            <w:r>
              <w:rPr>
                <w:rFonts w:hint="default" w:ascii="方正仿宋简体" w:hAnsi="方正仿宋简体" w:eastAsia="方正仿宋简体" w:cs="方正仿宋简体"/>
                <w:color w:val="000000"/>
                <w:sz w:val="32"/>
                <w:szCs w:val="32"/>
              </w:rPr>
              <w:t>手机号码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135" w:hRule="atLeast"/>
          <w:jc w:val="center"/>
        </w:trPr>
        <w:tc>
          <w:tcPr>
            <w:tcW w:w="208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1" w:after="0" w:afterAutospacing="1" w:line="400" w:lineRule="atLeast"/>
              <w:ind w:left="0" w:right="0"/>
              <w:jc w:val="center"/>
            </w:pPr>
            <w:r>
              <w:rPr>
                <w:rFonts w:hint="default" w:ascii="方正仿宋简体" w:hAnsi="方正仿宋简体" w:eastAsia="方正仿宋简体" w:cs="方正仿宋简体"/>
                <w:color w:val="000000"/>
                <w:sz w:val="32"/>
                <w:szCs w:val="32"/>
              </w:rPr>
              <w:t>分 管 领 导</w:t>
            </w:r>
          </w:p>
        </w:tc>
        <w:tc>
          <w:tcPr>
            <w:tcW w:w="16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1" w:after="0" w:afterAutospacing="1" w:line="400" w:lineRule="atLeast"/>
              <w:ind w:left="0" w:right="0"/>
              <w:jc w:val="center"/>
            </w:pPr>
            <w:r>
              <w:rPr>
                <w:rFonts w:hint="default" w:ascii="方正仿宋简体" w:hAnsi="方正仿宋简体" w:eastAsia="方正仿宋简体" w:cs="方正仿宋简体"/>
                <w:color w:val="000000"/>
                <w:sz w:val="32"/>
                <w:szCs w:val="32"/>
                <w:lang w:val="en-US"/>
              </w:rPr>
              <w:t> </w:t>
            </w:r>
          </w:p>
        </w:tc>
        <w:tc>
          <w:tcPr>
            <w:tcW w:w="28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1" w:after="0" w:afterAutospacing="1" w:line="400" w:lineRule="atLeast"/>
              <w:ind w:left="0" w:right="0"/>
              <w:jc w:val="center"/>
            </w:pPr>
            <w:r>
              <w:rPr>
                <w:rFonts w:hint="default" w:ascii="方正仿宋简体" w:hAnsi="方正仿宋简体" w:eastAsia="方正仿宋简体" w:cs="方正仿宋简体"/>
                <w:color w:val="000000"/>
                <w:sz w:val="32"/>
                <w:szCs w:val="32"/>
                <w:lang w:val="en-US"/>
              </w:rPr>
              <w:t> </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1" w:after="0" w:afterAutospacing="1" w:line="400" w:lineRule="atLeast"/>
              <w:ind w:left="0" w:right="0"/>
              <w:jc w:val="center"/>
            </w:pPr>
            <w:r>
              <w:rPr>
                <w:rFonts w:hint="default" w:ascii="方正仿宋简体" w:hAnsi="方正仿宋简体" w:eastAsia="方正仿宋简体" w:cs="方正仿宋简体"/>
                <w:color w:val="000000"/>
                <w:sz w:val="32"/>
                <w:szCs w:val="32"/>
                <w:lang w:val="en-US"/>
              </w:rPr>
              <w:t> </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1" w:after="0" w:afterAutospacing="1" w:line="400" w:lineRule="atLeast"/>
              <w:ind w:left="0" w:right="0"/>
              <w:jc w:val="center"/>
            </w:pPr>
            <w:r>
              <w:rPr>
                <w:rFonts w:hint="default" w:ascii="方正仿宋简体" w:hAnsi="方正仿宋简体" w:eastAsia="方正仿宋简体" w:cs="方正仿宋简体"/>
                <w:color w:val="000000"/>
                <w:sz w:val="32"/>
                <w:szCs w:val="32"/>
                <w:lang w:val="en-US"/>
              </w:rPr>
              <w:t> </w:t>
            </w:r>
          </w:p>
        </w:tc>
        <w:tc>
          <w:tcPr>
            <w:tcW w:w="297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1" w:after="0" w:afterAutospacing="1" w:line="400" w:lineRule="atLeast"/>
              <w:ind w:left="0" w:right="0"/>
              <w:jc w:val="center"/>
            </w:pPr>
            <w:r>
              <w:rPr>
                <w:rFonts w:hint="default" w:ascii="方正仿宋简体" w:hAnsi="方正仿宋简体" w:eastAsia="方正仿宋简体" w:cs="方正仿宋简体"/>
                <w:color w:val="000000"/>
                <w:sz w:val="32"/>
                <w:szCs w:val="32"/>
                <w:lang w:val="en-US"/>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135" w:hRule="atLeast"/>
          <w:jc w:val="center"/>
        </w:trPr>
        <w:tc>
          <w:tcPr>
            <w:tcW w:w="208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1" w:after="0" w:afterAutospacing="1" w:line="400" w:lineRule="atLeast"/>
              <w:ind w:left="0" w:right="0"/>
              <w:jc w:val="center"/>
            </w:pPr>
            <w:r>
              <w:rPr>
                <w:rFonts w:hint="default" w:ascii="方正仿宋简体" w:hAnsi="方正仿宋简体" w:eastAsia="方正仿宋简体" w:cs="方正仿宋简体"/>
                <w:color w:val="000000"/>
                <w:spacing w:val="-14"/>
                <w:sz w:val="32"/>
                <w:szCs w:val="32"/>
              </w:rPr>
              <w:t>具体工作人员</w:t>
            </w:r>
          </w:p>
        </w:tc>
        <w:tc>
          <w:tcPr>
            <w:tcW w:w="16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1" w:after="0" w:afterAutospacing="1" w:line="400" w:lineRule="atLeast"/>
              <w:ind w:left="0" w:right="0"/>
              <w:jc w:val="center"/>
            </w:pPr>
            <w:r>
              <w:rPr>
                <w:rFonts w:hint="default" w:ascii="方正仿宋简体" w:hAnsi="方正仿宋简体" w:eastAsia="方正仿宋简体" w:cs="方正仿宋简体"/>
                <w:color w:val="000000"/>
                <w:sz w:val="32"/>
                <w:szCs w:val="32"/>
                <w:lang w:val="en-US"/>
              </w:rPr>
              <w:t> </w:t>
            </w:r>
          </w:p>
        </w:tc>
        <w:tc>
          <w:tcPr>
            <w:tcW w:w="28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1" w:after="0" w:afterAutospacing="1" w:line="400" w:lineRule="atLeast"/>
              <w:ind w:left="0" w:right="0"/>
              <w:jc w:val="center"/>
            </w:pPr>
            <w:r>
              <w:rPr>
                <w:rFonts w:hint="default" w:ascii="方正仿宋简体" w:hAnsi="方正仿宋简体" w:eastAsia="方正仿宋简体" w:cs="方正仿宋简体"/>
                <w:color w:val="000000"/>
                <w:sz w:val="32"/>
                <w:szCs w:val="32"/>
                <w:lang w:val="en-US"/>
              </w:rPr>
              <w:t> </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1" w:after="0" w:afterAutospacing="1" w:line="400" w:lineRule="atLeast"/>
              <w:ind w:left="0" w:right="0"/>
              <w:jc w:val="center"/>
            </w:pPr>
            <w:r>
              <w:rPr>
                <w:rFonts w:hint="default" w:ascii="方正仿宋简体" w:hAnsi="方正仿宋简体" w:eastAsia="方正仿宋简体" w:cs="方正仿宋简体"/>
                <w:color w:val="000000"/>
                <w:sz w:val="32"/>
                <w:szCs w:val="32"/>
                <w:lang w:val="en-US"/>
              </w:rPr>
              <w:t> </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1" w:after="0" w:afterAutospacing="1" w:line="400" w:lineRule="atLeast"/>
              <w:ind w:left="0" w:right="0"/>
              <w:jc w:val="center"/>
            </w:pPr>
            <w:r>
              <w:rPr>
                <w:rFonts w:hint="default" w:ascii="方正仿宋简体" w:hAnsi="方正仿宋简体" w:eastAsia="方正仿宋简体" w:cs="方正仿宋简体"/>
                <w:color w:val="000000"/>
                <w:sz w:val="32"/>
                <w:szCs w:val="32"/>
                <w:lang w:val="en-US"/>
              </w:rPr>
              <w:t> </w:t>
            </w:r>
          </w:p>
        </w:tc>
        <w:tc>
          <w:tcPr>
            <w:tcW w:w="297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1" w:after="0" w:afterAutospacing="1" w:line="400" w:lineRule="atLeast"/>
              <w:ind w:left="0" w:right="0"/>
              <w:jc w:val="center"/>
            </w:pPr>
            <w:r>
              <w:rPr>
                <w:rFonts w:hint="default" w:ascii="方正仿宋简体" w:hAnsi="方正仿宋简体" w:eastAsia="方正仿宋简体" w:cs="方正仿宋简体"/>
                <w:color w:val="000000"/>
                <w:sz w:val="32"/>
                <w:szCs w:val="32"/>
                <w:lang w:val="en-US"/>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135" w:hRule="atLeast"/>
          <w:jc w:val="center"/>
        </w:trPr>
        <w:tc>
          <w:tcPr>
            <w:tcW w:w="208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1" w:after="0" w:afterAutospacing="1" w:line="400" w:lineRule="atLeast"/>
              <w:ind w:left="0" w:right="0"/>
              <w:jc w:val="center"/>
            </w:pPr>
            <w:r>
              <w:rPr>
                <w:rFonts w:hint="default" w:ascii="方正仿宋简体" w:hAnsi="方正仿宋简体" w:eastAsia="方正仿宋简体" w:cs="方正仿宋简体"/>
                <w:color w:val="000000"/>
                <w:spacing w:val="-14"/>
                <w:sz w:val="32"/>
                <w:szCs w:val="32"/>
              </w:rPr>
              <w:t>具体工作人员</w:t>
            </w:r>
          </w:p>
        </w:tc>
        <w:tc>
          <w:tcPr>
            <w:tcW w:w="16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1" w:after="0" w:afterAutospacing="1" w:line="400" w:lineRule="atLeast"/>
              <w:ind w:left="0" w:right="0"/>
              <w:jc w:val="center"/>
            </w:pPr>
            <w:r>
              <w:rPr>
                <w:rFonts w:hint="default" w:ascii="方正仿宋简体" w:hAnsi="方正仿宋简体" w:eastAsia="方正仿宋简体" w:cs="方正仿宋简体"/>
                <w:color w:val="000000"/>
                <w:sz w:val="32"/>
                <w:szCs w:val="32"/>
                <w:lang w:val="en-US"/>
              </w:rPr>
              <w:t> </w:t>
            </w:r>
          </w:p>
        </w:tc>
        <w:tc>
          <w:tcPr>
            <w:tcW w:w="28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1" w:after="0" w:afterAutospacing="1" w:line="400" w:lineRule="atLeast"/>
              <w:ind w:left="0" w:right="0"/>
              <w:jc w:val="center"/>
            </w:pPr>
            <w:r>
              <w:rPr>
                <w:rFonts w:hint="default" w:ascii="方正仿宋简体" w:hAnsi="方正仿宋简体" w:eastAsia="方正仿宋简体" w:cs="方正仿宋简体"/>
                <w:color w:val="000000"/>
                <w:sz w:val="32"/>
                <w:szCs w:val="32"/>
                <w:lang w:val="en-US"/>
              </w:rPr>
              <w:t> </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1" w:after="0" w:afterAutospacing="1" w:line="400" w:lineRule="atLeast"/>
              <w:ind w:left="0" w:right="0"/>
              <w:jc w:val="center"/>
            </w:pPr>
            <w:r>
              <w:rPr>
                <w:rFonts w:hint="default" w:ascii="方正仿宋简体" w:hAnsi="方正仿宋简体" w:eastAsia="方正仿宋简体" w:cs="方正仿宋简体"/>
                <w:color w:val="000000"/>
                <w:sz w:val="32"/>
                <w:szCs w:val="32"/>
                <w:lang w:val="en-US"/>
              </w:rPr>
              <w:t> </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1" w:after="0" w:afterAutospacing="1" w:line="400" w:lineRule="atLeast"/>
              <w:ind w:left="0" w:right="0"/>
              <w:jc w:val="center"/>
            </w:pPr>
            <w:r>
              <w:rPr>
                <w:rFonts w:hint="default" w:ascii="方正仿宋简体" w:hAnsi="方正仿宋简体" w:eastAsia="方正仿宋简体" w:cs="方正仿宋简体"/>
                <w:color w:val="000000"/>
                <w:sz w:val="32"/>
                <w:szCs w:val="32"/>
                <w:lang w:val="en-US"/>
              </w:rPr>
              <w:t> </w:t>
            </w:r>
          </w:p>
        </w:tc>
        <w:tc>
          <w:tcPr>
            <w:tcW w:w="297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1" w:after="0" w:afterAutospacing="1" w:line="400" w:lineRule="atLeast"/>
              <w:ind w:left="0" w:right="0"/>
              <w:jc w:val="center"/>
            </w:pPr>
            <w:r>
              <w:rPr>
                <w:rFonts w:hint="default" w:ascii="方正仿宋简体" w:hAnsi="方正仿宋简体" w:eastAsia="方正仿宋简体" w:cs="方正仿宋简体"/>
                <w:color w:val="000000"/>
                <w:sz w:val="32"/>
                <w:szCs w:val="32"/>
                <w:lang w:val="en-US"/>
              </w:rPr>
              <w:t> </w:t>
            </w:r>
          </w:p>
        </w:tc>
      </w:tr>
    </w:tbl>
    <w:p>
      <w:pPr>
        <w:pStyle w:val="2"/>
        <w:keepNext w:val="0"/>
        <w:keepLines w:val="0"/>
        <w:widowControl/>
        <w:suppressLineNumbers w:val="0"/>
        <w:spacing w:before="0" w:beforeAutospacing="1" w:after="0" w:afterAutospacing="1"/>
        <w:ind w:left="0" w:right="0"/>
      </w:pPr>
      <w:r>
        <w:rPr>
          <w:rFonts w:hint="default" w:ascii="方正仿宋简体" w:hAnsi="方正仿宋简体" w:eastAsia="方正仿宋简体" w:cs="方正仿宋简体"/>
          <w:color w:val="000000"/>
          <w:lang w:val="en-US"/>
        </w:rPr>
        <w:t> </w:t>
      </w:r>
    </w:p>
    <w:p>
      <w:pPr>
        <w:pStyle w:val="2"/>
        <w:keepNext w:val="0"/>
        <w:keepLines w:val="0"/>
        <w:widowControl/>
        <w:suppressLineNumbers w:val="0"/>
        <w:spacing w:before="0" w:beforeAutospacing="1" w:after="0" w:afterAutospacing="1" w:line="400" w:lineRule="atLeast"/>
        <w:ind w:left="0" w:right="0"/>
      </w:pPr>
      <w:r>
        <w:rPr>
          <w:rFonts w:hint="default" w:ascii="方正仿宋简体" w:hAnsi="方正仿宋简体" w:eastAsia="方正仿宋简体" w:cs="方正仿宋简体"/>
          <w:sz w:val="32"/>
          <w:szCs w:val="32"/>
        </w:rPr>
        <w:t>市政府绩效管理考评工作具体联系方式：</w:t>
      </w:r>
    </w:p>
    <w:p>
      <w:pPr>
        <w:pStyle w:val="2"/>
        <w:keepNext w:val="0"/>
        <w:keepLines w:val="0"/>
        <w:widowControl/>
        <w:suppressLineNumbers w:val="0"/>
        <w:spacing w:before="0" w:beforeAutospacing="1" w:after="0" w:afterAutospacing="1" w:line="400" w:lineRule="atLeast"/>
        <w:ind w:left="0" w:right="0"/>
      </w:pPr>
      <w:r>
        <w:rPr>
          <w:rFonts w:hint="default" w:ascii="方正仿宋简体" w:hAnsi="方正仿宋简体" w:eastAsia="方正仿宋简体" w:cs="方正仿宋简体"/>
          <w:sz w:val="32"/>
          <w:szCs w:val="32"/>
        </w:rPr>
        <w:t>市发改委产业协调科</w:t>
      </w:r>
      <w:r>
        <w:rPr>
          <w:rFonts w:hint="default" w:ascii="方正仿宋简体" w:hAnsi="方正仿宋简体" w:eastAsia="方正仿宋简体" w:cs="方正仿宋简体"/>
          <w:sz w:val="32"/>
          <w:szCs w:val="32"/>
          <w:lang w:val="en-US"/>
        </w:rPr>
        <w:t xml:space="preserve">  </w:t>
      </w:r>
      <w:r>
        <w:rPr>
          <w:rFonts w:hint="default" w:ascii="方正仿宋简体" w:hAnsi="方正仿宋简体" w:eastAsia="方正仿宋简体" w:cs="方正仿宋简体"/>
          <w:sz w:val="32"/>
          <w:szCs w:val="32"/>
        </w:rPr>
        <w:t>王正夏</w:t>
      </w:r>
      <w:r>
        <w:rPr>
          <w:rFonts w:hint="default" w:ascii="方正仿宋简体" w:hAnsi="方正仿宋简体" w:eastAsia="方正仿宋简体" w:cs="方正仿宋简体"/>
          <w:sz w:val="32"/>
          <w:szCs w:val="32"/>
          <w:lang w:val="en-US"/>
        </w:rPr>
        <w:t xml:space="preserve">  </w:t>
      </w:r>
      <w:r>
        <w:rPr>
          <w:rFonts w:hint="default" w:ascii="方正仿宋简体" w:hAnsi="方正仿宋简体" w:eastAsia="方正仿宋简体" w:cs="方正仿宋简体"/>
          <w:sz w:val="32"/>
          <w:szCs w:val="32"/>
        </w:rPr>
        <w:t>李寒冰</w:t>
      </w:r>
      <w:r>
        <w:rPr>
          <w:rFonts w:hint="default" w:ascii="方正仿宋简体" w:hAnsi="方正仿宋简体" w:eastAsia="方正仿宋简体" w:cs="方正仿宋简体"/>
          <w:sz w:val="32"/>
          <w:szCs w:val="32"/>
          <w:lang w:val="en-US"/>
        </w:rPr>
        <w:t xml:space="preserve">       </w:t>
      </w:r>
      <w:r>
        <w:rPr>
          <w:rFonts w:hint="default" w:ascii="方正仿宋简体" w:hAnsi="方正仿宋简体" w:eastAsia="方正仿宋简体" w:cs="方正仿宋简体"/>
          <w:sz w:val="32"/>
          <w:szCs w:val="32"/>
        </w:rPr>
        <w:t>电话：</w:t>
      </w:r>
      <w:r>
        <w:rPr>
          <w:rFonts w:hint="default" w:ascii="方正仿宋简体" w:hAnsi="方正仿宋简体" w:eastAsia="方正仿宋简体" w:cs="方正仿宋简体"/>
          <w:sz w:val="32"/>
          <w:szCs w:val="32"/>
          <w:lang w:val="en-US"/>
        </w:rPr>
        <w:t xml:space="preserve">3262528       </w:t>
      </w:r>
      <w:r>
        <w:rPr>
          <w:rFonts w:hint="default" w:ascii="方正仿宋简体" w:hAnsi="方正仿宋简体" w:eastAsia="方正仿宋简体" w:cs="方正仿宋简体"/>
          <w:sz w:val="32"/>
          <w:szCs w:val="32"/>
        </w:rPr>
        <w:t>邮箱：</w:t>
      </w:r>
      <w:r>
        <w:rPr>
          <w:rFonts w:hint="default" w:ascii="方正仿宋简体" w:hAnsi="方正仿宋简体" w:eastAsia="方正仿宋简体" w:cs="方正仿宋简体"/>
          <w:sz w:val="32"/>
          <w:szCs w:val="32"/>
          <w:lang w:val="en-US"/>
        </w:rPr>
        <w:t>SPSFGWCYK@126.com</w:t>
      </w:r>
    </w:p>
    <w:p>
      <w:pPr>
        <w:pStyle w:val="2"/>
        <w:keepNext w:val="0"/>
        <w:keepLines w:val="0"/>
        <w:widowControl/>
        <w:suppressLineNumbers w:val="0"/>
        <w:spacing w:before="0" w:beforeAutospacing="1" w:after="0" w:afterAutospacing="1" w:line="400" w:lineRule="atLeast"/>
        <w:ind w:left="0" w:right="0"/>
      </w:pPr>
      <w:r>
        <w:rPr>
          <w:rFonts w:hint="default" w:ascii="方正仿宋简体" w:hAnsi="方正仿宋简体" w:eastAsia="方正仿宋简体" w:cs="方正仿宋简体"/>
          <w:color w:val="000000"/>
          <w:sz w:val="28"/>
          <w:szCs w:val="28"/>
          <w:lang w:val="en-US"/>
        </w:rPr>
        <w:t> </w:t>
      </w:r>
    </w:p>
    <w:p>
      <w:pPr>
        <w:pStyle w:val="2"/>
        <w:keepNext w:val="0"/>
        <w:keepLines w:val="0"/>
        <w:widowControl/>
        <w:suppressLineNumbers w:val="0"/>
        <w:spacing w:before="0" w:beforeAutospacing="1" w:after="0" w:afterAutospacing="1" w:line="400" w:lineRule="atLeast"/>
        <w:ind w:left="0" w:right="0"/>
      </w:pPr>
      <w:r>
        <w:rPr>
          <w:rFonts w:hint="default" w:ascii="方正仿宋简体" w:hAnsi="方正仿宋简体" w:eastAsia="方正仿宋简体" w:cs="方正仿宋简体"/>
          <w:color w:val="000000"/>
          <w:sz w:val="28"/>
          <w:szCs w:val="28"/>
          <w:lang w:val="en-US"/>
        </w:rPr>
        <w:br w:type="page"/>
      </w:r>
      <w:r>
        <w:rPr>
          <w:rFonts w:hint="default" w:ascii="方正仿宋简体" w:hAnsi="方正仿宋简体" w:eastAsia="方正仿宋简体" w:cs="方正仿宋简体"/>
          <w:color w:val="000000"/>
          <w:sz w:val="28"/>
          <w:szCs w:val="28"/>
          <w:lang w:val="en-US"/>
        </w:rPr>
        <w:t> </w:t>
      </w:r>
    </w:p>
    <w:p>
      <w:pPr>
        <w:pStyle w:val="2"/>
        <w:keepNext w:val="0"/>
        <w:keepLines w:val="0"/>
        <w:widowControl/>
        <w:suppressLineNumbers w:val="0"/>
        <w:spacing w:before="0" w:beforeAutospacing="1" w:after="0" w:afterAutospacing="1" w:line="400" w:lineRule="atLeast"/>
        <w:ind w:left="841" w:right="0" w:hanging="560"/>
      </w:pPr>
      <w:r>
        <w:rPr>
          <w:rFonts w:hint="default" w:ascii="方正仿宋简体" w:hAnsi="方正仿宋简体" w:eastAsia="方正仿宋简体" w:cs="方正仿宋简体"/>
          <w:color w:val="000000"/>
          <w:sz w:val="28"/>
          <w:szCs w:val="28"/>
          <w:lang w:val="en-US"/>
        </w:rPr>
        <w:t> </w:t>
      </w:r>
    </w:p>
    <w:p>
      <w:pPr>
        <w:keepNext w:val="0"/>
        <w:keepLines w:val="0"/>
        <w:widowControl/>
        <w:suppressLineNumbers w:val="0"/>
        <w:jc w:val="left"/>
      </w:pPr>
    </w:p>
    <w:p>
      <w:pPr>
        <w:pStyle w:val="2"/>
        <w:keepNext w:val="0"/>
        <w:keepLines w:val="0"/>
        <w:widowControl/>
        <w:suppressLineNumbers w:val="0"/>
        <w:spacing w:before="0" w:beforeAutospacing="1" w:after="0" w:afterAutospacing="1" w:line="400" w:lineRule="atLeast"/>
        <w:ind w:left="841" w:right="0" w:hanging="560"/>
      </w:pPr>
      <w:r>
        <w:rPr>
          <w:rFonts w:hint="default" w:ascii="方正仿宋简体" w:hAnsi="方正仿宋简体" w:eastAsia="方正仿宋简体" w:cs="方正仿宋简体"/>
          <w:color w:val="000000"/>
          <w:sz w:val="28"/>
          <w:szCs w:val="28"/>
        </w:rPr>
        <w:t>抄送：市委各部门，市纪委办公室，四平日报社，各人民团体，各民</w:t>
      </w:r>
    </w:p>
    <w:p>
      <w:pPr>
        <w:pStyle w:val="2"/>
        <w:keepNext w:val="0"/>
        <w:keepLines w:val="0"/>
        <w:widowControl/>
        <w:suppressLineNumbers w:val="0"/>
        <w:spacing w:before="0" w:beforeAutospacing="1" w:after="0" w:afterAutospacing="1" w:line="400" w:lineRule="atLeast"/>
        <w:ind w:left="840" w:right="0" w:firstLine="322"/>
      </w:pPr>
      <w:r>
        <w:rPr>
          <w:rFonts w:hint="default" w:ascii="方正仿宋简体" w:hAnsi="方正仿宋简体" w:eastAsia="方正仿宋简体" w:cs="方正仿宋简体"/>
          <w:color w:val="000000"/>
          <w:sz w:val="28"/>
          <w:szCs w:val="28"/>
        </w:rPr>
        <w:t>主党派，中省直各有关单位。</w:t>
      </w:r>
    </w:p>
    <w:p>
      <w:pPr>
        <w:pStyle w:val="2"/>
        <w:keepNext w:val="0"/>
        <w:keepLines w:val="0"/>
        <w:widowControl/>
        <w:suppressLineNumbers w:val="0"/>
        <w:spacing w:before="31" w:beforeAutospacing="0" w:after="0" w:afterAutospacing="0" w:line="400" w:lineRule="atLeast"/>
        <w:ind w:left="955" w:right="0" w:firstLine="190"/>
      </w:pPr>
      <w:r>
        <w:rPr>
          <w:rFonts w:hint="default" w:ascii="方正仿宋简体" w:hAnsi="方正仿宋简体" w:eastAsia="方正仿宋简体" w:cs="方正仿宋简体"/>
          <w:color w:val="000000"/>
          <w:sz w:val="28"/>
          <w:szCs w:val="28"/>
        </w:rPr>
        <w:t>市人大常委会办公室，市政协办公室，市中级法院，市检察院。</w:t>
      </w:r>
    </w:p>
    <w:p>
      <w:pPr>
        <w:pStyle w:val="2"/>
        <w:keepNext w:val="0"/>
        <w:keepLines w:val="0"/>
        <w:widowControl/>
        <w:suppressLineNumbers w:val="0"/>
        <w:spacing w:before="0" w:beforeAutospacing="1" w:after="0" w:afterAutospacing="1" w:line="300" w:lineRule="atLeast"/>
        <w:ind w:left="0" w:right="0"/>
      </w:pPr>
      <w:r>
        <w:rPr>
          <w:rFonts w:hint="default" w:ascii="方正仿宋简体" w:hAnsi="方正仿宋简体" w:eastAsia="方正仿宋简体" w:cs="方正仿宋简体"/>
          <w:color w:val="000000"/>
          <w:sz w:val="32"/>
          <w:szCs w:val="32"/>
          <w:lang w:val="en-US"/>
        </w:rPr>
        <w:t> </w:t>
      </w:r>
    </w:p>
    <w:p>
      <w:pPr>
        <w:keepNext w:val="0"/>
        <w:keepLines w:val="0"/>
        <w:widowControl/>
        <w:suppressLineNumbers w:val="0"/>
        <w:jc w:val="left"/>
      </w:pPr>
    </w:p>
    <w:p>
      <w:pPr>
        <w:pStyle w:val="2"/>
        <w:keepNext w:val="0"/>
        <w:keepLines w:val="0"/>
        <w:widowControl/>
        <w:suppressLineNumbers w:val="0"/>
        <w:spacing w:before="0" w:beforeAutospacing="1" w:after="0" w:afterAutospacing="1" w:line="300" w:lineRule="atLeast"/>
        <w:ind w:left="0" w:right="0" w:firstLine="280"/>
      </w:pPr>
      <w:r>
        <w:rPr>
          <w:rFonts w:hint="default" w:ascii="方正仿宋简体" w:hAnsi="方正仿宋简体" w:eastAsia="方正仿宋简体" w:cs="方正仿宋简体"/>
          <w:color w:val="000000"/>
          <w:sz w:val="28"/>
          <w:szCs w:val="28"/>
        </w:rPr>
        <w:t>四平市人民政府办公室</w:t>
      </w:r>
      <w:r>
        <w:rPr>
          <w:rFonts w:hint="default" w:ascii="方正仿宋简体" w:hAnsi="方正仿宋简体" w:eastAsia="方正仿宋简体" w:cs="方正仿宋简体"/>
          <w:color w:val="000000"/>
          <w:sz w:val="28"/>
          <w:szCs w:val="28"/>
          <w:lang w:val="en-US"/>
        </w:rPr>
        <w:t xml:space="preserve">     </w:t>
      </w:r>
      <w:r>
        <w:rPr>
          <w:rFonts w:hint="default" w:ascii="方正仿宋简体" w:hAnsi="方正仿宋简体" w:eastAsia="方正仿宋简体" w:cs="方正仿宋简体"/>
          <w:color w:val="000000"/>
          <w:sz w:val="28"/>
          <w:szCs w:val="28"/>
        </w:rPr>
        <w:t>　　</w:t>
      </w:r>
      <w:r>
        <w:rPr>
          <w:rFonts w:hint="default" w:ascii="方正仿宋简体" w:hAnsi="方正仿宋简体" w:eastAsia="方正仿宋简体" w:cs="方正仿宋简体"/>
          <w:color w:val="000000"/>
          <w:sz w:val="28"/>
          <w:szCs w:val="28"/>
          <w:lang w:val="en-US"/>
        </w:rPr>
        <w:t xml:space="preserve">   </w:t>
      </w:r>
      <w:r>
        <w:rPr>
          <w:rFonts w:hint="default" w:ascii="方正仿宋简体" w:hAnsi="方正仿宋简体" w:eastAsia="方正仿宋简体" w:cs="方正仿宋简体"/>
          <w:color w:val="000000"/>
          <w:sz w:val="28"/>
          <w:szCs w:val="28"/>
        </w:rPr>
        <w:t xml:space="preserve">　 </w:t>
      </w:r>
      <w:r>
        <w:rPr>
          <w:rFonts w:hint="default" w:ascii="方正仿宋简体" w:hAnsi="方正仿宋简体" w:eastAsia="方正仿宋简体" w:cs="方正仿宋简体"/>
          <w:color w:val="000000"/>
          <w:sz w:val="28"/>
          <w:szCs w:val="28"/>
          <w:lang w:val="en-US"/>
        </w:rPr>
        <w:t>     2013</w:t>
      </w:r>
      <w:r>
        <w:rPr>
          <w:rFonts w:hint="default" w:ascii="方正仿宋简体" w:hAnsi="方正仿宋简体" w:eastAsia="方正仿宋简体" w:cs="方正仿宋简体"/>
          <w:color w:val="000000"/>
          <w:sz w:val="28"/>
          <w:szCs w:val="28"/>
        </w:rPr>
        <w:t>年</w:t>
      </w:r>
      <w:r>
        <w:rPr>
          <w:rFonts w:hint="default" w:ascii="方正仿宋简体" w:hAnsi="方正仿宋简体" w:eastAsia="方正仿宋简体" w:cs="方正仿宋简体"/>
          <w:color w:val="000000"/>
          <w:sz w:val="28"/>
          <w:szCs w:val="28"/>
          <w:lang w:val="en-US"/>
        </w:rPr>
        <w:t>8</w:t>
      </w:r>
      <w:r>
        <w:rPr>
          <w:rFonts w:hint="default" w:ascii="方正仿宋简体" w:hAnsi="方正仿宋简体" w:eastAsia="方正仿宋简体" w:cs="方正仿宋简体"/>
          <w:color w:val="000000"/>
          <w:sz w:val="28"/>
          <w:szCs w:val="28"/>
        </w:rPr>
        <w:t>月</w:t>
      </w:r>
      <w:r>
        <w:rPr>
          <w:rFonts w:hint="default" w:ascii="方正仿宋简体" w:hAnsi="方正仿宋简体" w:eastAsia="方正仿宋简体" w:cs="方正仿宋简体"/>
          <w:color w:val="000000"/>
          <w:sz w:val="28"/>
          <w:szCs w:val="28"/>
          <w:lang w:val="en-US"/>
        </w:rPr>
        <w:t>30</w:t>
      </w:r>
      <w:r>
        <w:rPr>
          <w:rFonts w:hint="default" w:ascii="方正仿宋简体" w:hAnsi="方正仿宋简体" w:eastAsia="方正仿宋简体" w:cs="方正仿宋简体"/>
          <w:color w:val="000000"/>
          <w:sz w:val="28"/>
          <w:szCs w:val="28"/>
        </w:rPr>
        <w:t>日印发</w:t>
      </w:r>
    </w:p>
    <w:p>
      <w:pPr>
        <w:keepNext w:val="0"/>
        <w:keepLines w:val="0"/>
        <w:widowControl/>
        <w:suppressLineNumbers w:val="0"/>
        <w:spacing w:before="0" w:beforeAutospacing="1" w:after="0" w:afterAutospacing="1" w:line="280" w:lineRule="atLeast"/>
        <w:ind w:left="0" w:right="0"/>
        <w:jc w:val="left"/>
      </w:pPr>
      <w:r>
        <w:rPr>
          <w:rFonts w:asciiTheme="minorHAnsi" w:hAnsiTheme="minorHAnsi" w:eastAsiaTheme="minorEastAsia" w:cstheme="minorBidi"/>
          <w:color w:val="000000"/>
          <w:kern w:val="0"/>
          <w:sz w:val="52"/>
          <w:szCs w:val="52"/>
          <w:lang w:val="en-US" w:eastAsia="zh-CN" w:bidi="ar"/>
        </w:rPr>
        <w:t> </w:t>
      </w:r>
    </w:p>
    <w:p>
      <w:pPr>
        <w:rPr>
          <w:b w:val="0"/>
          <w:bCs w:val="0"/>
          <w:sz w:val="28"/>
          <w:szCs w:val="28"/>
        </w:rPr>
      </w:pPr>
    </w:p>
    <w:sectPr>
      <w:pgSz w:w="11906" w:h="16838"/>
      <w:pgMar w:top="1440" w:right="1800" w:bottom="1440" w:left="180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简体">
    <w:altName w:val="Arial Unicode MS"/>
    <w:panose1 w:val="00000000000000000000"/>
    <w:charset w:val="00"/>
    <w:family w:val="auto"/>
    <w:pitch w:val="default"/>
    <w:sig w:usb0="00000000" w:usb1="00000000" w:usb2="00000000" w:usb3="00000000" w:csb0="00000000" w:csb1="00000000"/>
  </w:font>
  <w:font w:name="方正黑体简体">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D826BE"/>
    <w:rsid w:val="6ED826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2017-05-27T05:34:00Z</dcterms:created>
  <dc:creator>Administrator</dc:creator>
  <cp:lastModifiedBy>Administrator</cp:lastModifiedBy>
  <dcterms:modified xsi:type="dcterms:W3CDTF">2017-05-27T05:46:25Z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